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b5cc" w14:textId="27eb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городе Аксу" от 8 января 2021 года № 491/73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декабря 2021 года № 97/14. Зарегистрировано в Министерстве юстиции Республики Казахстан 27 декабря 2021 года № 26103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городе Аксу" от 8 января 2021 года № 491/73 (зарегистрированное в Реестре государственной регистрации нормативных правовых актов под № 7169)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"О некоторых вопросах проведения мирных собраний в городе Аксу";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специализированные места для организации и проведения мирных собраний в городе Аксу согласно приложению 1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 согласно приложению 2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Определить границы прилегающих территорий, в которых запрещено проведение пикетирования в городе Аксу согласно приложению 3 к настоящему решению.";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491/73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Аксу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городе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Аксу, улица Абая, площадь перед спортивно-оздоровительным комплексом имени Иманжүсіп Құтпанұлы;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Аксу, улица Абая, от улицы Калинина до улицы Иртышская.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491/73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Аксу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Аксу, площадь перед спортивно-оздоровительным комплексом имени Иманжүсіп Құтпанұлы, улица Абая,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Аксу улица Абая, от улицы Калинина до улицы Иртышская, норма предельной заполняемости - 250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Аксу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Аксу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400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