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5257" w14:textId="dd25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25 декабря 2020 года № 368/65 "О Баянаульском районном бюджете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сентября 2021 года № 57/8. Зарегистрировано в Министерстве юстиции Республики Казахстан 12 октября 2021 года № 24726.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"О Баянаульском районном бюджете на 2021 - 2023 годы" от 25 декабря 2020 года № 368/65 (зарегистрировано в Реестре государственной регистрации нормативных правовых актов под № 7114)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Баянаульский районный бюджет на 2021 - 2023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10020781,1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2072748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7927676,1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10754114,1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366739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428799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-1100072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1100072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4-1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2021 год предусмотрены целевые текущие трансферты бюджетам сельских округов и поселка Майкаин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8139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44870 тысяч тенге – на выплату бонусов административным государственным служащим;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2570 тысяч тенге – ремонт автотранспорта акимов Аксанского и Куркелинского сельских округов, на разработку ПСД по капитальному ремонту 2-х этажного здания акимата Бирликского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229700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206100 тысяч тенге – на проведение мероприятий коммунального хозяйства и ремонта внутрипоселковых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114338 тысяч тенге - работы по благоустройству, освещению и санитарной очистке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6000 тысяч тенге - на разработку стратегии развития программы предпринимательства в сельских населенных пунктах.";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7927676,1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10754114,1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