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c0e3" w14:textId="4e1c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23 декабря 2020 года № 1/66 "О бюджете района Тереңкөл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17 ноября 2021 года № 1/12. Зарегистрировано в Министерстве юстиции Республики Казахстан 25 ноября 2021 года № 25402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района Тереңкөл на 2021 - 2023 годы" от 23 декабря 2020 года № 1/66 (зарегистрированное в Реестре государственной регистрации нормативных правовых актов под № 7118),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Тереңкөл на 2021 - 2023 годы согласно приложениям 1, 2,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6 932 700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5 974 213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7 050 229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28 686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146 215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района Тереңкөл на 2021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401 730 тысяч тенге – на реализацию мероприятий по инженерной инфраструктуре в сельских населенных пунктах в рамках проекта "Ауыл - Ел бесігі";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30 401 тысяча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тысяч тенге – на выплату бонусов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86 363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8 467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13 579 тысяч тенге – на оплату электроэнергии, в связи с увеличением тарифа;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1 050 тысяч тенге – на заработную плату административным государственным служащим.";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на 2021 год резерв местного исполнительного органа района в сумме 15 803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5 974 213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7 050 229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инфрастуктуре в сельских населенных пунктах в рамках проекта "Ауыл- 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изменением законодательства 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3 427 577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