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d26a" w14:textId="f1b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10 марта 2021 года № 2/2. Зарегистрировано Департаментом юстиции Павлодарской области 16 марта 2021 года № 7226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маслихата Майского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Тусупбекова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Майского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3783, опубликованное 1 мая 2014 года в районной газете "Шамшырақ").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12 ноября 2014 года № 2/42 "О внесении изменений в решение Майского районного маслихата (XXXIV сессия, V созыв)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4165, опубликованное 29 ноября 2014 года в районной газете "Шамшырақ").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19 февраля 2015 года № 1/46 "О внесении изменений в решение Майского районного маслихата (XXXIV сессия, V созыва)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4378, опубликованное 30 марта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5 сентября 2019 года № 2/52 "О внесении изменения в решение Майского районного маслихата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6570, опубликованное 16 октября 2019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