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8b9c" w14:textId="09e8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Молодогвардейского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46-12. Зарегистрировано Департаментом юстиции Северо-Казахстанской области 18 января 2021 года № 7082.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Молодогвардейского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26 456,0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3 579,0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13 456,0 тысяч тенге.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Молодогвардейского сельского округа на 2021 год поступление текущих трансфертов из районного бюджета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Молодогвардейского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Молодогвардейского сельского округа на 2021 год поступление текущих трансфертов из областного бюджета на текущий ремонт уличного освещения в селах Молодогвардейское и Золотая Нива.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2021 год 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ff0000"/>
          <w:sz w:val="28"/>
        </w:rPr>
        <w:t>№ 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46-12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2022 год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46-12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Молодогвардейского сельского округа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