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680a" w14:textId="1a16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Чистовского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46-18. Зарегистрировано Департаментом юстиции Северо-Казахстанской области 18 января 2021 года № 7086.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33 851,4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31 551,4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34 752,2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21 678,0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Чистовского сельского округа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Чистовского сельского округа на 2021 год поступление текущих трансфертов из областного бюджета на текущий ремонт уличного освещения в селе Чистовское.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Чистовского сельского округа на 2021 год поступление текущих трансфертов из районного бюджета: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Чистовского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Пролетарка.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Чистовского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2021 год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46-18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2022 год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46-18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