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6a8b" w14:textId="0ce6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12 апреля 2021 года № 77. Зарегистрировано Департаментом юстиции Северо-Казахстанской области 14 апреля 2021 года № 7288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Исключено постановлением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Тимирязевского района Северо-Казахстанской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Тимирязевской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Байдалина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________2021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Тимирязевского района Северо-Казахстанской области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26.08.2022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27.01.2023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19.03.2024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Мира,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Гагарина, дом № 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Ученическая, дом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Дзержинское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Абая, дом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Сегіз Сері,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области", улица Мира,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сельского клуба коммунального государственного учреждения "Аппарат акима Интернационального сельского округа Тимирязевского района Северо-Казахстанской области", улица Мира,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Комсомольская, дом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Элеваторная, дом № 5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при входе в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Лесная, дом №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Сабита Муканова, дом №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Североморская, дом № 36;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Справа при входе в здание коммунального государственного казенного предприятия "Районный Дом культуры акимата Тимирязевского района Северо-Казахстанской области", улица Жеңіс, дом № 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Справа при входе в здание коммунального государственного учреждения "Тимирязевская казахская общеобразовательная школа–интернат"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Жумабаева, дом №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Казахстан", улица Комсомольская, дом №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сельского клуба коммунального государственного учреждения "Аппарат акима Хмельницкого сельского округа Тимирязевского района Северо-Казахстанской области", улица Абай,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на территории Тимирязевского района Северо-Казахстанской области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Исключено постановлением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Тимирязевского района Северо-Казахстанской области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области" от 29 января 2016 года № 21 (опубликовано 22 февраля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3609).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Тимирязевского района Северо-Казахстанской области" от 14 июля 2017 года № 147 (опубликовано 31 июля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4271).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 внесении изменений в постановление акимата Тимирязевского района Северо-Казахстанской области от 29 января 2016 года № 21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области" от 9 февраля 2018 года № 24 (опубликовано 5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4574).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 внесении изменения в постановление акимата Тимирязевского района Северо-Казахстанской области от 14 июля 2017 года № 147 "Об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Тимирязевского района Северо-Казахстанской области" от 1 марта 2018 года № 36 (опубликовано 20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4595).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 для размещения агитационных печатных материалов и предоставления помещений для встреч с избирателями для всех кандидатов в Президенты Республики Казахстан на территории Тимирязевского района Северо-Казахстанской области" от 30 апреля 2019 года № 87 (опубликовано 4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5383).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