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31a0" w14:textId="3f9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Макатского района от 13 сентября 2019 года № 303-VI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марта 2021 года № 11-VIІ. Зарегистрировано Департаментом юстиции Атырауской области 6 апреля 2021 года № 4906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13 сентября 2019 года № 303-VI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Макатского района" (зарегистрировано в реестре государственной регистрации нормативных правовых актов за № 4494, опубликовано 4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здравоохранения, образования, культуры, спорта, молодежной политики и по связям с негосударственными организациями.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29 марта 2021 года № 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сентября 2019 года № 303-VI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Макатского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Макатского района".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Макатского района.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5000 (пять тысяч) тенге.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