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ee70" w14:textId="95ae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Арысского городского маслихата от 23 сентября 2020 года № 54/380-VІ "О корректировке базовых ставок земельного налога""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31 марта 2021 года № 4/16-VІІ. Зарегистрировано Департаментом юстиции Туркестанской области 6 апреля 2021 года № 6148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23 сентября 2020 года № 54/380-VІ "О корректировке базовых ставок земельного налога" (зарегистрировано в реестре государственной регистрации нормативных правовых актов за № 5829, опубликовано в эталонном контрольном банке нормативных правовых актов Республики Казахстан в электронном виде 13 октября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 основании схемы зонирования земель города Арыс,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25 сентября 2012 года № 8/44-V (зарегистрировано в реестре государственной регистрации нормативных правовых актов за № 2127) повысить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505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для земель, находящихся в зонах 1, 2, 3, 4 и 5 за исключением земель, выделенных (отведенных) под автостоянки (паркинги), автозаправочные станции на 10 (десять) процентов.".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Арыс" в порядке,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аппарата маслихата города Арыс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Елгонов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Арысского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