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3f25" w14:textId="c7d3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2020 года № 71/338-VІ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15 сентября 2021 года № 11/53-VII. Зарегистрировано в Министерстве юстиции Республики Казахстан 22 сентября 2021 года № 24472.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2021-2023 годы" от 23 декабря 2020 года № 71/338-VІ (зарегистрированного в Реестре государственной регистрации нормативных правовых актов под № 5987)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92 925 080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14 352 897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839 894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14 359 139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63 373 150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111 374 337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24 870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-18 474 127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18 474 127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30 600 493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13 828 000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73,7 процентов, в областной бюджет 26,3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городской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47,6 процентов, в областной бюджет 52,4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83,9 процентов, в областной бюджет 16,1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92 925 080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взыскании, налоги государственных учреждений финансируемые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111 374 337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73 403 427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39 408 135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искусств театра и музыки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-18 474 127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11/53-VII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