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9195" w14:textId="e149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24 декабря 2021 года № 14/76-VII. Зарегистрировано в Министерстве юстиции Республики Казахстан 28 декабря 2021 года № 26139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Туркестан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132 646 095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13 781 795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502 733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38 410 125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79 951 442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95 651 984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977 534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977 534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36 016 577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- 36 016 577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955 364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37 303 993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332 052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Туркестанского городского маслихата Туркестанской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24/231-VII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нормативы распределения общей суммы поступлений корпоративного подоходного,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69,2 процентов, в областной бюджет 30,89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городской бюджет 67,2 процентов, в областной бюджет 32,8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Туркестанского городского маслихата Туркестанской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23/227-VII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размер субвенции, передаваемой из областного бюджета в бюджет города в объеме 22 269 006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2022 год в сумме 340 000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Туркестанского городского маслихата Туркестанской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23/227-VII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14/76-VII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Туркестанского городского маслихата Туркестанской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24/231-VII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132 646 095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людей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людей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людей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-36 016 577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14/76-VII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14/76-VII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