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4a8e" w14:textId="59e4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21 декабря 2020 года № 60/358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12 февраля 2021 года № 2/8. Зарегистрировано Департаментом юстиции Туркестанской области 18 февраля 2021 года № 6073.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04 февраля 2021 года за № 2/9-VIІ "О внесении изменений в решение Туркестанского областного маслихата от 11 декабря 2020 года № 54/557-VІ "Об областном бюджете на 2021-2023 годы", зарегистрированного в Реестре государственной регистрации нормативных правовых актов за № 6052,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21 декабря 2020 года № 60/358 "О районном бюджете на 2021-2023 годы" (зарегистрировано в Реестре государственной регистрации нормативных правовых актов за № 6000, опубликовано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Внести в решение маслихата района Байдибек от 21 декабря 2020 года 60/358 "О районном бюджете на 2021-2023 годы"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12 778 936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911 179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11 821 998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12 811 025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307 110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372 816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372 816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32 089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 № 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60/358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