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2e32" w14:textId="0a32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21 декабря 2020 года № 60/358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27 июля 2021 года № 7/45. Зарегистрировано в Министерстве юстиции Республики Казахстан 2 сентября 2021 года № 24203.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"О районном бюджете на 2021-2023 годы" от 21 декабря 2020 года № 60/358 (зарегистрировано в Реестре государственной регистрации нормативных правовых актов под № 6000,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новый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1. Внести в решение маслихата района Байдибек от 21 декабря 2020 года 60/358 "О районном бюджете на 2021-2023 годы"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15 139 772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1 124 265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13 963 467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15 171 861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307 110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372 816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-339 199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339 199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372 816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65 706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32 089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новый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2021 год норматив распределения общей суммы поступлений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 в областной бюджет 65,0 процент, в бюджет района 35,0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по социальному налогу в бюджет района 64,8 процентов, в областной бюджет 35,2 процентов".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2021 года № 7/45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2020 года № 60/358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