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6af7" w14:textId="c856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Туркестанской области от 12 февраля 2021 года № 73. Зарегистрировано Департаментом юстиции Туркестанской области 12 февраля 2021 года № 6062.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Мактааральского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4 мая 2020 года № 185 "Об установлении квоты рабочих мест для инвалидов" (зарегистрировано в Реестре государственной регистрации нормативных правовых актов за № 5597 и опубликовано в эталонном контрольном банке нормативных правовых актов Республики Казахстан в электронном виде от 05 мая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Мактааральского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Мактааральского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Ешанкуловой А.К.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12 февраля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квота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49 имени Ж.Нурлыбаева"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51 имени К.Кайсенова"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38 имени Ш.Бектасова"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9"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33 имени И.Панфилова"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"Отдел занятости и социальных программ Мактааральского района"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школа" Нурлы жол" № 21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школа" Асыл мура № 10"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№ 39 имени Жамбыла" отдела развития человеческого потенциала Мактааральского района управления развития человеческого потенциала Туркестанской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