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0740" w14:textId="9a80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декабря 2021 года № 16-84-VII. Зарегистрировано в Министерстве юстиции Республики Казахстан 29 декабря 2021 года № 26199.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Мактааральского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30 030 178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2 033 187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84 540 тысяч тенге; поступления трансфертов – 27 899 983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30 090 371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236 175 тысяч тенге, в том числе: бюджетные кредиты – 367 560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131 385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- 296 368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296 368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367 560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131 386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60 194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28-186-VII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2022 год размер субвенций, передаваемых из областного бюджета в бюджет Мактааральского района в сумме 18 659 904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размеры субвенций, передаваемых из районного бюджета в бюджеты сельских, поселковы округов в общей сумме 324 238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– 43 763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Мырзакент – 10 085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– 23 954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жол – 21 854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Ииржар – 45 905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 – 38 990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Атакент – 12 607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– 36 602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 – 46 039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– 26 139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Мактарал – 18 300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2022 год в сумме 15 000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2022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16-84-VII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28-186-VII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16-84-VII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16-84-VII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16-84-VII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2022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