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1bb5" w14:textId="b6b1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декабря 2021 года № 17/2. Зарегистрировано в Министерстве юстиции Республики Казахстан 30 декабря 2021 года № 26269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38 906 355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–2 244 090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36 649 728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38 959 222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35 571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52 867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Ордабасинского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корпоративного подоходного налога 50 процентов, индивидуального подоходного налога 67,1 процентов и социального налога в размере 36,1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 субвенций, передаваемых из областного бюджета в бюджет Ордабасинского района в сумме 16 329 008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сельских, поселковы округов в общей сумме 282 777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Бадамский сельский округ – 18 885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Бугунский сельский округ- 27 927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Буржарский сельский округ- 25 216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Женииский сельский округ- 24 522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Каракумский сельский округ -54 619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Караспанский сельский округ -43 485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Кажымуханский сельский округ – 8 227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Торткульский сельский округ – 31 036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Шубарский сельский округ – 35 074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Шубарсуский сельский округ – 13 786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2022 год в сумме 38 643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Ордабасинского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бюджегных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бюджегных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субвенции из районного бюджета на 2022 год в бюджет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Кажымухан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Тортколь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