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ee5" w14:textId="bc35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2020 года № 59-520-VI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сентября 2021 года № 11-84-VII. Зарегистрировано в Министерстве юстиции Республики Казахстан 28 сентября 2021 года № 24541.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2021-2023 годы" от 22 декабря 2020 года № 59-520-VI (зарегистрировано в Реестре государственной регистрации нормативных правовых актов под № 6003)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33 723 305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3 784 666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29 830 433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33 947 337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по индивидуальному подоходному налогу с доходов, облагаемых у источника выплаты, в бюджет района в размере 44,7 процента, в областной бюджет 55,3 процента, по социальному налогу в бюджет района 51,1 процента, в областной бюджет 48,9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11-84-VII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