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ec2c" w14:textId="926ec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22 декабря 2020 года № 59-520-VI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17 ноября 2021 года № 13-89-VII. Зарегистрировано в Министерстве юстиции Республики Казахстан 26 ноября 2021 года № 25433.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"О районном бюджете на 2021-2023 годы" от 22 декабря 2020 года № 59-520-VI (зарегистрировано в Реестре государственной регистрации нормативных правовых актов под № 6003)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Сарыагашского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33 378 852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3 748 518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96 111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29 506 836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33 602 884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113 071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157 518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-337 103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337 103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157 518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224 032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2021 год норматив распределения по индивидуальному подоходному налогу с доходов, облагаемых у источника выплаты, в бюджет района в размере 44,5 процента, в областной бюджет 55,5 процента, по социальному налогу в бюджет района 50 процента, в областной бюджет 50 процента.";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13-89-VII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59-520-VI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Фонда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29 271 143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22 844 417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