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4e56" w14:textId="c7b4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17 февраля 2021 года № 2-13-VIІ. Зарегистрировано Департаментом юстиции Туркестанской области 2 марта 2021 года № 6081.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русском языке, текст на казахском языке не меняется решением Шардаринского районного маслихата Туркестанской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11-63-VIІ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заявлением акима района от 9 февраля 2021 года № 08-283 Шардаринский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Шардаринского района, соблюдая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 государственной службе в пределах суммы предусмотренной в бюджете района на 2021 год оказать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русском языке, текст на казахском языке не меняется решением Шардаринского районного маслихата Туркестанской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11-63-VIІ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решением Шардаринского районного маслихата Туркестанской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11-63-VIІ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Шардаринского районного маслихата Туркестанской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11-63-VIІ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Шардаринского районного маслихата Туркестанской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11-63-VIІ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Шардаринского районного маслихата по бюджету, экономическому развитию и по социальным вопросам Нусерова 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Нусеров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