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efcf" w14:textId="dbfe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2020 года № 69-406-VІ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6 мая 2021 года № 4-30-VIІ. Зарегистрировано Департаментом юстиции Туркестанской области 14 мая 2021 года № 6218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 5/43-VII "О внесении изменений в решение Туркестанского областного маслихата от 11 декабря 2020 года № 54/557-VІ "Об областном бюджете на 2021-2023 годы", зарегистрировано в Реестре государственной регистрации нормативных правовых актов за № 6175,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24 декабря 2020 года № 69-406-VІ "О районном бюджете на 2021-2023 годы" (зарегистрировано в Реестре государственной регистрации нормативных правовых актов за № 5988)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2021-2023 годы согласно приложениям 1, 2,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18 565 228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3 550 395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30 713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14 979 881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18 140 779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93 097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509 650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509 650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178 298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105 012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11 915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85 201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Шардаринского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Шардаринского районного маслихата по бюджету, экономическому развитию и по социальным вопросам Нусерова 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69-406-VІ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4790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18 565 228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3 550 395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2 685 038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2 684 680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14 979 881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14 979 855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18 140 779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1 260 159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1 025 643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1 412 142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1 284 598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11 720 105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11 720 105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11 720 105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11 358 398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69-406-VІ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 ата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