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1280" w14:textId="d5c1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8 декабря 2011 года № 34/401-IV "Об утверждении перечня социально значимых пассажирских межрайонных сообщений железнодорожным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23 апреля 2021 года № 4/29-VII. Зарегистрировано Департаментом юстиции Восточно-Казахстанской области 29 апреля 2021 года № 8701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железнодорожном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703 "О переименовании железнодорожного вокзального комплекса и некоторых железнодорожных станций и изменении транскрипций названий некоторых железнодорожных станций"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8 декабря 2011 года № 34/401-IV "Об утверждении перечня социально значимых пассажирских межрайонных сообщений железнодорожным транспортом" (зарегистрировано в Реестре государственной регистрации нормативных правовых актов № 2562, опубликовано в газетах "Дидар" от 9 января 2012 года, "Рудный Алтай" от 10 января 2012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перечень социально значимых пассажирских межрайонных сообщений железнодорожным транспортом по маршрутам: "Өскемен-1-Риддер", "Өскемен-1-Алтай", "Өскемен-1-Жаланашколь", "Семей-Жаланашколь".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Анчугин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