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32e8" w14:textId="6843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Восточно-Казахстанской области, Правил благоустройства территорий городов и населенных пунктов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Восточно-Казахстанского областного маслихата от 23 апреля 2021 года № 4/40-VII. Зарегистрировано Департаментом юстиции Восточно-Казахстанской области 12 мая 2021 года № 8779. Утратило силу решением Восточно-Казахстанского областного маслихата от 12 апреля 2024 года № 12/96-VIII</w:t>
      </w:r>
    </w:p>
    <w:p>
      <w:pPr>
        <w:spacing w:after="0"/>
        <w:ind w:left="0"/>
        <w:jc w:val="both"/>
      </w:pPr>
      <w:r>
        <w:rPr>
          <w:rFonts w:ascii="Times New Roman"/>
          <w:b w:val="false"/>
          <w:i w:val="false"/>
          <w:color w:val="ff0000"/>
          <w:sz w:val="28"/>
        </w:rPr>
        <w:t xml:space="preserve">
      Сноска. Утратило силу решением Восточно-Казахстанского областного маслихата от 12.04.2024 </w:t>
      </w:r>
      <w:r>
        <w:rPr>
          <w:rFonts w:ascii="Times New Roman"/>
          <w:b w:val="false"/>
          <w:i w:val="false"/>
          <w:color w:val="ff0000"/>
          <w:sz w:val="28"/>
        </w:rPr>
        <w:t>№ 12/96-VIII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подпунктами 4-2), 4-3)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(зарегистрирован в Реестре государственной регистрации нормативных правовых актов за № 10886), Восточно-Казахстанский областной маслихат РЕШИЛ:</w:t>
      </w:r>
    </w:p>
    <w:bookmarkEnd w:id="0"/>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Правила содержания и защиты зеленых насаждений Восточно-Казахстанской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xml:space="preserve">
      2) Правила благоустройства территорий городов и населенных пунктов Восточно-Казахстанской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Анчугин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Восточно-Казахстанского </w:t>
            </w:r>
          </w:p>
          <w:p>
            <w:pPr>
              <w:spacing w:after="20"/>
              <w:ind w:left="20"/>
              <w:jc w:val="both"/>
            </w:pPr>
          </w:p>
          <w:p>
            <w:pPr>
              <w:spacing w:after="20"/>
              <w:ind w:left="20"/>
              <w:jc w:val="both"/>
            </w:pPr>
            <w:r>
              <w:rPr>
                <w:rFonts w:ascii="Times New Roman"/>
                <w:b w:val="false"/>
                <w:i/>
                <w:color w:val="000000"/>
                <w:sz w:val="20"/>
              </w:rPr>
              <w:t xml:space="preserve">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xml:space="preserve">от 23 апреля 2021 года </w:t>
            </w:r>
            <w:r>
              <w:br/>
            </w:r>
            <w:r>
              <w:rPr>
                <w:rFonts w:ascii="Times New Roman"/>
                <w:b w:val="false"/>
                <w:i w:val="false"/>
                <w:color w:val="000000"/>
                <w:sz w:val="20"/>
              </w:rPr>
              <w:t>№ 4/40-VII</w:t>
            </w:r>
          </w:p>
        </w:tc>
      </w:tr>
    </w:tbl>
    <w:bookmarkStart w:name="z8" w:id="4"/>
    <w:p>
      <w:pPr>
        <w:spacing w:after="0"/>
        <w:ind w:left="0"/>
        <w:jc w:val="left"/>
      </w:pPr>
      <w:r>
        <w:rPr>
          <w:rFonts w:ascii="Times New Roman"/>
          <w:b/>
          <w:i w:val="false"/>
          <w:color w:val="000000"/>
        </w:rPr>
        <w:t xml:space="preserve"> Правила содержания и защиты зеленых насаждений Восточно-Казахстанской области</w:t>
      </w:r>
    </w:p>
    <w:bookmarkEnd w:id="4"/>
    <w:p>
      <w:pPr>
        <w:spacing w:after="0"/>
        <w:ind w:left="0"/>
        <w:jc w:val="both"/>
      </w:pPr>
      <w:r>
        <w:rPr>
          <w:rFonts w:ascii="Times New Roman"/>
          <w:b w:val="false"/>
          <w:i w:val="false"/>
          <w:color w:val="ff0000"/>
          <w:sz w:val="28"/>
        </w:rPr>
        <w:t xml:space="preserve">
      Сноска. Правила в редакции решения Восточно-Казахстанского областного маслихата от 16.09.2022 </w:t>
      </w:r>
      <w:r>
        <w:rPr>
          <w:rFonts w:ascii="Times New Roman"/>
          <w:b w:val="false"/>
          <w:i w:val="false"/>
          <w:color w:val="ff0000"/>
          <w:sz w:val="28"/>
        </w:rPr>
        <w:t>№ 19/164-VІІ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5"/>
    <w:p>
      <w:pPr>
        <w:spacing w:after="0"/>
        <w:ind w:left="0"/>
        <w:jc w:val="left"/>
      </w:pPr>
      <w:r>
        <w:rPr>
          <w:rFonts w:ascii="Times New Roman"/>
          <w:b/>
          <w:i w:val="false"/>
          <w:color w:val="000000"/>
        </w:rPr>
        <w:t xml:space="preserve"> 1. Общие положения</w:t>
      </w:r>
    </w:p>
    <w:bookmarkEnd w:id="5"/>
    <w:bookmarkStart w:name="z338" w:id="6"/>
    <w:p>
      <w:pPr>
        <w:spacing w:after="0"/>
        <w:ind w:left="0"/>
        <w:jc w:val="both"/>
      </w:pPr>
      <w:r>
        <w:rPr>
          <w:rFonts w:ascii="Times New Roman"/>
          <w:b w:val="false"/>
          <w:i w:val="false"/>
          <w:color w:val="000000"/>
          <w:sz w:val="28"/>
        </w:rPr>
        <w:t>
      1. Настоящие Правила содержания и защиты зеленых насаждений Восточно-Казахстанской области (далее – Правила) разработаны в соответствии с законом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(далее – Закон) и определяют порядок содержания и защиты зеленых насаждений на территории Восточно-Казахстанской области.</w:t>
      </w:r>
    </w:p>
    <w:bookmarkEnd w:id="6"/>
    <w:bookmarkStart w:name="z339" w:id="7"/>
    <w:p>
      <w:pPr>
        <w:spacing w:after="0"/>
        <w:ind w:left="0"/>
        <w:jc w:val="both"/>
      </w:pPr>
      <w:r>
        <w:rPr>
          <w:rFonts w:ascii="Times New Roman"/>
          <w:b w:val="false"/>
          <w:i w:val="false"/>
          <w:color w:val="000000"/>
          <w:sz w:val="28"/>
        </w:rPr>
        <w:t>
      2.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7"/>
    <w:bookmarkStart w:name="z340" w:id="8"/>
    <w:p>
      <w:pPr>
        <w:spacing w:after="0"/>
        <w:ind w:left="0"/>
        <w:jc w:val="both"/>
      </w:pPr>
      <w:r>
        <w:rPr>
          <w:rFonts w:ascii="Times New Roman"/>
          <w:b w:val="false"/>
          <w:i w:val="false"/>
          <w:color w:val="000000"/>
          <w:sz w:val="28"/>
        </w:rPr>
        <w:t>
      3. В Правилах используются следующие основные понятия:</w:t>
      </w:r>
    </w:p>
    <w:bookmarkEnd w:id="8"/>
    <w:bookmarkStart w:name="z341" w:id="9"/>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9"/>
    <w:bookmarkStart w:name="z342" w:id="10"/>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10"/>
    <w:bookmarkStart w:name="z343" w:id="11"/>
    <w:p>
      <w:pPr>
        <w:spacing w:after="0"/>
        <w:ind w:left="0"/>
        <w:jc w:val="both"/>
      </w:pPr>
      <w:r>
        <w:rPr>
          <w:rFonts w:ascii="Times New Roman"/>
          <w:b w:val="false"/>
          <w:i w:val="false"/>
          <w:color w:val="000000"/>
          <w:sz w:val="28"/>
        </w:rPr>
        <w:t>
      3) пересадка деревьев и зеленых насаждений – работа по пересадке деревьев и зеленых насаждений, осуществляемая на участках, определенном уполномоченным органом;</w:t>
      </w:r>
    </w:p>
    <w:bookmarkEnd w:id="11"/>
    <w:bookmarkStart w:name="z344" w:id="12"/>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2"/>
    <w:bookmarkStart w:name="z345" w:id="13"/>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3"/>
    <w:bookmarkStart w:name="z346" w:id="14"/>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4"/>
    <w:bookmarkStart w:name="z347" w:id="15"/>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5"/>
    <w:bookmarkStart w:name="z348" w:id="16"/>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bookmarkEnd w:id="16"/>
    <w:bookmarkStart w:name="z349" w:id="17"/>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7"/>
    <w:bookmarkStart w:name="z350" w:id="18"/>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8"/>
    <w:bookmarkStart w:name="z351" w:id="19"/>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19"/>
    <w:bookmarkStart w:name="z352" w:id="20"/>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0"/>
    <w:bookmarkStart w:name="z353" w:id="21"/>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1"/>
    <w:bookmarkStart w:name="z354" w:id="22"/>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2"/>
    <w:bookmarkStart w:name="z355" w:id="23"/>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3"/>
    <w:bookmarkStart w:name="z356" w:id="24"/>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4"/>
    <w:bookmarkStart w:name="z357" w:id="25"/>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5"/>
    <w:bookmarkStart w:name="z358" w:id="26"/>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6"/>
    <w:bookmarkStart w:name="z359" w:id="27"/>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7"/>
    <w:bookmarkStart w:name="z360" w:id="28"/>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8"/>
    <w:bookmarkStart w:name="z361" w:id="29"/>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29"/>
    <w:bookmarkStart w:name="z362" w:id="30"/>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0"/>
    <w:bookmarkStart w:name="z363" w:id="31"/>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1"/>
    <w:bookmarkStart w:name="z364" w:id="32"/>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2"/>
    <w:bookmarkStart w:name="z365" w:id="33"/>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3"/>
    <w:bookmarkStart w:name="z366" w:id="34"/>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4"/>
    <w:bookmarkStart w:name="z367" w:id="35"/>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5"/>
    <w:bookmarkStart w:name="z368" w:id="36"/>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6"/>
    <w:bookmarkStart w:name="z369" w:id="37"/>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к их гибели, с целью придания им определенной эстетической формы и омолаживания зеленых насаждений;</w:t>
      </w:r>
    </w:p>
    <w:bookmarkEnd w:id="37"/>
    <w:bookmarkStart w:name="z370" w:id="38"/>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8"/>
    <w:bookmarkStart w:name="z371" w:id="39"/>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39"/>
    <w:bookmarkStart w:name="z372" w:id="40"/>
    <w:p>
      <w:pPr>
        <w:spacing w:after="0"/>
        <w:ind w:left="0"/>
        <w:jc w:val="left"/>
      </w:pPr>
      <w:r>
        <w:rPr>
          <w:rFonts w:ascii="Times New Roman"/>
          <w:b/>
          <w:i w:val="false"/>
          <w:color w:val="000000"/>
        </w:rPr>
        <w:t xml:space="preserve"> Глава 2. Содержание и защита зеленых насаждений</w:t>
      </w:r>
    </w:p>
    <w:bookmarkEnd w:id="40"/>
    <w:bookmarkStart w:name="z373" w:id="41"/>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1"/>
    <w:bookmarkStart w:name="z374" w:id="42"/>
    <w:p>
      <w:pPr>
        <w:spacing w:after="0"/>
        <w:ind w:left="0"/>
        <w:jc w:val="both"/>
      </w:pPr>
      <w:r>
        <w:rPr>
          <w:rFonts w:ascii="Times New Roman"/>
          <w:b w:val="false"/>
          <w:i w:val="false"/>
          <w:color w:val="000000"/>
          <w:sz w:val="28"/>
        </w:rPr>
        <w:t>
      5.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bookmarkEnd w:id="42"/>
    <w:bookmarkStart w:name="z375" w:id="43"/>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43"/>
    <w:bookmarkStart w:name="z376" w:id="44"/>
    <w:p>
      <w:pPr>
        <w:spacing w:after="0"/>
        <w:ind w:left="0"/>
        <w:jc w:val="both"/>
      </w:pPr>
      <w:r>
        <w:rPr>
          <w:rFonts w:ascii="Times New Roman"/>
          <w:b w:val="false"/>
          <w:i w:val="false"/>
          <w:color w:val="000000"/>
          <w:sz w:val="28"/>
        </w:rPr>
        <w:t>
      сохранение экологического баланса;</w:t>
      </w:r>
    </w:p>
    <w:bookmarkEnd w:id="44"/>
    <w:bookmarkStart w:name="z377" w:id="45"/>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5"/>
    <w:bookmarkStart w:name="z378" w:id="46"/>
    <w:p>
      <w:pPr>
        <w:spacing w:after="0"/>
        <w:ind w:left="0"/>
        <w:jc w:val="both"/>
      </w:pPr>
      <w:r>
        <w:rPr>
          <w:rFonts w:ascii="Times New Roman"/>
          <w:b w:val="false"/>
          <w:i w:val="false"/>
          <w:color w:val="000000"/>
          <w:sz w:val="28"/>
        </w:rPr>
        <w:t>
      сохранение режима влажности воздуха;</w:t>
      </w:r>
    </w:p>
    <w:bookmarkEnd w:id="46"/>
    <w:bookmarkStart w:name="z379" w:id="47"/>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7"/>
    <w:bookmarkStart w:name="z380" w:id="48"/>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48"/>
    <w:bookmarkStart w:name="z381" w:id="49"/>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49"/>
    <w:bookmarkStart w:name="z382" w:id="50"/>
    <w:p>
      <w:pPr>
        <w:spacing w:after="0"/>
        <w:ind w:left="0"/>
        <w:jc w:val="both"/>
      </w:pPr>
      <w:r>
        <w:rPr>
          <w:rFonts w:ascii="Times New Roman"/>
          <w:b w:val="false"/>
          <w:i w:val="false"/>
          <w:color w:val="000000"/>
          <w:sz w:val="28"/>
        </w:rPr>
        <w:t>
      7.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Правил.</w:t>
      </w:r>
    </w:p>
    <w:bookmarkEnd w:id="50"/>
    <w:bookmarkStart w:name="z383" w:id="51"/>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1"/>
    <w:bookmarkStart w:name="z384" w:id="52"/>
    <w:p>
      <w:pPr>
        <w:spacing w:after="0"/>
        <w:ind w:left="0"/>
        <w:jc w:val="both"/>
      </w:pPr>
      <w:r>
        <w:rPr>
          <w:rFonts w:ascii="Times New Roman"/>
          <w:b w:val="false"/>
          <w:i w:val="false"/>
          <w:color w:val="000000"/>
          <w:sz w:val="28"/>
        </w:rPr>
        <w:t>
      9. Объекты озеленения создаются на землях общего пользования в соответствии с генеральным планом населенного пункта.</w:t>
      </w:r>
    </w:p>
    <w:bookmarkEnd w:id="52"/>
    <w:bookmarkStart w:name="z385" w:id="53"/>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3"/>
    <w:bookmarkStart w:name="z386" w:id="54"/>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4"/>
    <w:bookmarkStart w:name="z387" w:id="55"/>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55"/>
    <w:bookmarkStart w:name="z388" w:id="56"/>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56"/>
    <w:bookmarkStart w:name="z389" w:id="57"/>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7"/>
    <w:bookmarkStart w:name="z390" w:id="58"/>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8"/>
    <w:bookmarkStart w:name="z391" w:id="59"/>
    <w:p>
      <w:pPr>
        <w:spacing w:after="0"/>
        <w:ind w:left="0"/>
        <w:jc w:val="both"/>
      </w:pPr>
      <w:r>
        <w:rPr>
          <w:rFonts w:ascii="Times New Roman"/>
          <w:b w:val="false"/>
          <w:i w:val="false"/>
          <w:color w:val="000000"/>
          <w:sz w:val="28"/>
        </w:rPr>
        <w:t>
      ведение реестра зеленых насаждений;</w:t>
      </w:r>
    </w:p>
    <w:bookmarkEnd w:id="59"/>
    <w:bookmarkStart w:name="z392" w:id="60"/>
    <w:p>
      <w:pPr>
        <w:spacing w:after="0"/>
        <w:ind w:left="0"/>
        <w:jc w:val="both"/>
      </w:pPr>
      <w:r>
        <w:rPr>
          <w:rFonts w:ascii="Times New Roman"/>
          <w:b w:val="false"/>
          <w:i w:val="false"/>
          <w:color w:val="000000"/>
          <w:sz w:val="28"/>
        </w:rPr>
        <w:t>
      разработки дендрологического плана.</w:t>
      </w:r>
    </w:p>
    <w:bookmarkEnd w:id="60"/>
    <w:bookmarkStart w:name="z393" w:id="61"/>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1"/>
    <w:bookmarkStart w:name="z394" w:id="62"/>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2"/>
    <w:bookmarkStart w:name="z395" w:id="63"/>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3"/>
    <w:bookmarkStart w:name="z396" w:id="64"/>
    <w:p>
      <w:pPr>
        <w:spacing w:after="0"/>
        <w:ind w:left="0"/>
        <w:jc w:val="both"/>
      </w:pPr>
      <w:r>
        <w:rPr>
          <w:rFonts w:ascii="Times New Roman"/>
          <w:b w:val="false"/>
          <w:i w:val="false"/>
          <w:color w:val="000000"/>
          <w:sz w:val="28"/>
        </w:rPr>
        <w:t xml:space="preserve">
      16.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4"/>
    <w:bookmarkStart w:name="z397" w:id="65"/>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65"/>
    <w:bookmarkStart w:name="z398" w:id="66"/>
    <w:p>
      <w:pPr>
        <w:spacing w:after="0"/>
        <w:ind w:left="0"/>
        <w:jc w:val="both"/>
      </w:pPr>
      <w:r>
        <w:rPr>
          <w:rFonts w:ascii="Times New Roman"/>
          <w:b w:val="false"/>
          <w:i w:val="false"/>
          <w:color w:val="000000"/>
          <w:sz w:val="28"/>
        </w:rPr>
        <w:t>
      18. Ведение учета зеленых насаждений включает в себя:</w:t>
      </w:r>
    </w:p>
    <w:bookmarkEnd w:id="66"/>
    <w:bookmarkStart w:name="z399" w:id="67"/>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7"/>
    <w:bookmarkStart w:name="z400" w:id="68"/>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68"/>
    <w:bookmarkStart w:name="z401" w:id="69"/>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69"/>
    <w:bookmarkStart w:name="z402" w:id="70"/>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0"/>
    <w:bookmarkStart w:name="z403" w:id="71"/>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1"/>
    <w:bookmarkStart w:name="z404" w:id="72"/>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2"/>
    <w:bookmarkStart w:name="z405" w:id="73"/>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3"/>
    <w:bookmarkStart w:name="z406" w:id="74"/>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4"/>
    <w:bookmarkStart w:name="z407" w:id="75"/>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5"/>
    <w:bookmarkStart w:name="z408" w:id="76"/>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6"/>
    <w:bookmarkStart w:name="z409" w:id="77"/>
    <w:p>
      <w:pPr>
        <w:spacing w:after="0"/>
        <w:ind w:left="0"/>
        <w:jc w:val="both"/>
      </w:pPr>
      <w:r>
        <w:rPr>
          <w:rFonts w:ascii="Times New Roman"/>
          <w:b w:val="false"/>
          <w:i w:val="false"/>
          <w:color w:val="000000"/>
          <w:sz w:val="28"/>
        </w:rPr>
        <w:t>
      20. Дендрологический план состоит из двух частей.</w:t>
      </w:r>
    </w:p>
    <w:bookmarkEnd w:id="77"/>
    <w:bookmarkStart w:name="z410" w:id="78"/>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78"/>
    <w:bookmarkStart w:name="z411" w:id="79"/>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79"/>
    <w:bookmarkStart w:name="z412" w:id="80"/>
    <w:p>
      <w:pPr>
        <w:spacing w:after="0"/>
        <w:ind w:left="0"/>
        <w:jc w:val="both"/>
      </w:pPr>
      <w:r>
        <w:rPr>
          <w:rFonts w:ascii="Times New Roman"/>
          <w:b w:val="false"/>
          <w:i w:val="false"/>
          <w:color w:val="000000"/>
          <w:sz w:val="28"/>
        </w:rPr>
        <w:t>
      для вырубки (больные, высохшие);</w:t>
      </w:r>
    </w:p>
    <w:bookmarkEnd w:id="80"/>
    <w:bookmarkStart w:name="z413" w:id="81"/>
    <w:p>
      <w:pPr>
        <w:spacing w:after="0"/>
        <w:ind w:left="0"/>
        <w:jc w:val="both"/>
      </w:pPr>
      <w:r>
        <w:rPr>
          <w:rFonts w:ascii="Times New Roman"/>
          <w:b w:val="false"/>
          <w:i w:val="false"/>
          <w:color w:val="000000"/>
          <w:sz w:val="28"/>
        </w:rPr>
        <w:t>
      под пересадку;</w:t>
      </w:r>
    </w:p>
    <w:bookmarkEnd w:id="81"/>
    <w:bookmarkStart w:name="z414" w:id="82"/>
    <w:p>
      <w:pPr>
        <w:spacing w:after="0"/>
        <w:ind w:left="0"/>
        <w:jc w:val="both"/>
      </w:pPr>
      <w:r>
        <w:rPr>
          <w:rFonts w:ascii="Times New Roman"/>
          <w:b w:val="false"/>
          <w:i w:val="false"/>
          <w:color w:val="000000"/>
          <w:sz w:val="28"/>
        </w:rPr>
        <w:t>
      не затронутые.</w:t>
      </w:r>
    </w:p>
    <w:bookmarkEnd w:id="82"/>
    <w:bookmarkStart w:name="z415" w:id="83"/>
    <w:p>
      <w:pPr>
        <w:spacing w:after="0"/>
        <w:ind w:left="0"/>
        <w:jc w:val="both"/>
      </w:pPr>
      <w:r>
        <w:rPr>
          <w:rFonts w:ascii="Times New Roman"/>
          <w:b w:val="false"/>
          <w:i w:val="false"/>
          <w:color w:val="000000"/>
          <w:sz w:val="28"/>
        </w:rPr>
        <w:t>
      21. Масштаб дендрологического плана 1:10000.</w:t>
      </w:r>
    </w:p>
    <w:bookmarkEnd w:id="83"/>
    <w:bookmarkStart w:name="z416" w:id="84"/>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 - ресурсах уполномоченного органа.</w:t>
      </w:r>
    </w:p>
    <w:bookmarkEnd w:id="84"/>
    <w:bookmarkStart w:name="z417" w:id="85"/>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85"/>
    <w:bookmarkStart w:name="z418" w:id="86"/>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6"/>
    <w:bookmarkStart w:name="z419" w:id="87"/>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7"/>
    <w:bookmarkStart w:name="z420" w:id="88"/>
    <w:p>
      <w:pPr>
        <w:spacing w:after="0"/>
        <w:ind w:left="0"/>
        <w:jc w:val="left"/>
      </w:pPr>
      <w:r>
        <w:rPr>
          <w:rFonts w:ascii="Times New Roman"/>
          <w:b/>
          <w:i w:val="false"/>
          <w:color w:val="000000"/>
        </w:rPr>
        <w:t xml:space="preserve"> Глава 4. Меры по содержанию и защите зеленых насаждений</w:t>
      </w:r>
    </w:p>
    <w:bookmarkEnd w:id="88"/>
    <w:bookmarkStart w:name="z421" w:id="89"/>
    <w:p>
      <w:pPr>
        <w:spacing w:after="0"/>
        <w:ind w:left="0"/>
        <w:jc w:val="both"/>
      </w:pPr>
      <w:r>
        <w:rPr>
          <w:rFonts w:ascii="Times New Roman"/>
          <w:b w:val="false"/>
          <w:i w:val="false"/>
          <w:color w:val="000000"/>
          <w:sz w:val="28"/>
        </w:rPr>
        <w:t>
      26. Содержание зеленых насаждений включает в себя:</w:t>
      </w:r>
    </w:p>
    <w:bookmarkEnd w:id="89"/>
    <w:bookmarkStart w:name="z422" w:id="90"/>
    <w:p>
      <w:pPr>
        <w:spacing w:after="0"/>
        <w:ind w:left="0"/>
        <w:jc w:val="both"/>
      </w:pPr>
      <w:r>
        <w:rPr>
          <w:rFonts w:ascii="Times New Roman"/>
          <w:b w:val="false"/>
          <w:i w:val="false"/>
          <w:color w:val="000000"/>
          <w:sz w:val="28"/>
        </w:rPr>
        <w:t>
      1) замена почво - грунта в посадочных ямах и траншеях, посадка зеленых насаждений и уход за ними;</w:t>
      </w:r>
    </w:p>
    <w:bookmarkEnd w:id="90"/>
    <w:bookmarkStart w:name="z423" w:id="91"/>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91"/>
    <w:bookmarkStart w:name="z424" w:id="92"/>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2"/>
    <w:bookmarkStart w:name="z425" w:id="93"/>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93"/>
    <w:bookmarkStart w:name="z426" w:id="94"/>
    <w:p>
      <w:pPr>
        <w:spacing w:after="0"/>
        <w:ind w:left="0"/>
        <w:jc w:val="both"/>
      </w:pPr>
      <w:r>
        <w:rPr>
          <w:rFonts w:ascii="Times New Roman"/>
          <w:b w:val="false"/>
          <w:i w:val="false"/>
          <w:color w:val="000000"/>
          <w:sz w:val="28"/>
        </w:rPr>
        <w:t>
      5) формирование кроны;</w:t>
      </w:r>
    </w:p>
    <w:bookmarkEnd w:id="94"/>
    <w:bookmarkStart w:name="z427" w:id="95"/>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95"/>
    <w:bookmarkStart w:name="z428" w:id="96"/>
    <w:p>
      <w:pPr>
        <w:spacing w:after="0"/>
        <w:ind w:left="0"/>
        <w:jc w:val="both"/>
      </w:pPr>
      <w:r>
        <w:rPr>
          <w:rFonts w:ascii="Times New Roman"/>
          <w:b w:val="false"/>
          <w:i w:val="false"/>
          <w:color w:val="000000"/>
          <w:sz w:val="28"/>
        </w:rPr>
        <w:t>
      7) внесение удобрений;</w:t>
      </w:r>
    </w:p>
    <w:bookmarkEnd w:id="96"/>
    <w:bookmarkStart w:name="z429" w:id="97"/>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97"/>
    <w:bookmarkStart w:name="z430" w:id="98"/>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98"/>
    <w:bookmarkStart w:name="z431" w:id="99"/>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99"/>
    <w:bookmarkStart w:name="z432" w:id="100"/>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End w:id="100"/>
    <w:bookmarkStart w:name="z433" w:id="101"/>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101"/>
    <w:bookmarkStart w:name="z434" w:id="102"/>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02"/>
    <w:bookmarkStart w:name="z435" w:id="103"/>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03"/>
    <w:bookmarkStart w:name="z436" w:id="104"/>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04"/>
    <w:bookmarkStart w:name="z437" w:id="105"/>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05"/>
    <w:bookmarkStart w:name="z438" w:id="106"/>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106"/>
    <w:bookmarkStart w:name="z439" w:id="107"/>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07"/>
    <w:bookmarkStart w:name="z440" w:id="108"/>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08"/>
    <w:bookmarkStart w:name="z441" w:id="109"/>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09"/>
    <w:bookmarkStart w:name="z442" w:id="110"/>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10"/>
    <w:bookmarkStart w:name="z443" w:id="111"/>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1"/>
    <w:bookmarkStart w:name="z444" w:id="112"/>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допускаются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2"/>
    <w:bookmarkStart w:name="z445" w:id="113"/>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13"/>
    <w:bookmarkStart w:name="z446" w:id="114"/>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4"/>
    <w:bookmarkStart w:name="z447" w:id="115"/>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15"/>
    <w:bookmarkStart w:name="z448" w:id="116"/>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16"/>
    <w:bookmarkStart w:name="z449" w:id="117"/>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17"/>
    <w:bookmarkStart w:name="z450" w:id="118"/>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18"/>
    <w:bookmarkStart w:name="z451" w:id="119"/>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19"/>
    <w:bookmarkStart w:name="z452" w:id="120"/>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20"/>
    <w:bookmarkStart w:name="z453" w:id="121"/>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21"/>
    <w:bookmarkStart w:name="z454" w:id="122"/>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22"/>
    <w:bookmarkStart w:name="z455" w:id="123"/>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23"/>
    <w:bookmarkStart w:name="z456" w:id="124"/>
    <w:p>
      <w:pPr>
        <w:spacing w:after="0"/>
        <w:ind w:left="0"/>
        <w:jc w:val="both"/>
      </w:pPr>
      <w:r>
        <w:rPr>
          <w:rFonts w:ascii="Times New Roman"/>
          <w:b w:val="false"/>
          <w:i w:val="false"/>
          <w:color w:val="000000"/>
          <w:sz w:val="28"/>
        </w:rPr>
        <w:t>
      4) определение объема выкорчевки пней с указанием месторасположения, объема (количества).</w:t>
      </w:r>
    </w:p>
    <w:bookmarkEnd w:id="124"/>
    <w:bookmarkStart w:name="z457" w:id="125"/>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25"/>
    <w:bookmarkStart w:name="z458" w:id="126"/>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выполнения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26"/>
    <w:bookmarkStart w:name="z459" w:id="127"/>
    <w:p>
      <w:pPr>
        <w:spacing w:after="0"/>
        <w:ind w:left="0"/>
        <w:jc w:val="left"/>
      </w:pPr>
      <w:r>
        <w:rPr>
          <w:rFonts w:ascii="Times New Roman"/>
          <w:b/>
          <w:i w:val="false"/>
          <w:color w:val="000000"/>
        </w:rPr>
        <w:t xml:space="preserve"> Глава 6. Порядок вырубки деревьев</w:t>
      </w:r>
    </w:p>
    <w:bookmarkEnd w:id="127"/>
    <w:bookmarkStart w:name="z460" w:id="128"/>
    <w:p>
      <w:pPr>
        <w:spacing w:after="0"/>
        <w:ind w:left="0"/>
        <w:jc w:val="both"/>
      </w:pPr>
      <w:r>
        <w:rPr>
          <w:rFonts w:ascii="Times New Roman"/>
          <w:b w:val="false"/>
          <w:i w:val="false"/>
          <w:color w:val="000000"/>
          <w:sz w:val="28"/>
        </w:rPr>
        <w:t xml:space="preserve">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w:t>
      </w:r>
      <w:r>
        <w:rPr>
          <w:rFonts w:ascii="Times New Roman"/>
          <w:b w:val="false"/>
          <w:i w:val="false"/>
          <w:color w:val="000000"/>
          <w:sz w:val="28"/>
        </w:rPr>
        <w:t>вырубка деревьев</w:t>
      </w:r>
      <w:r>
        <w:rPr>
          <w:rFonts w:ascii="Times New Roman"/>
          <w:b w:val="false"/>
          <w:i w:val="false"/>
          <w:color w:val="000000"/>
          <w:sz w:val="28"/>
        </w:rPr>
        <w:t xml:space="preserve"> по разрешению уполномоченного органа в соответствии с Законом о разрешениях.</w:t>
      </w:r>
    </w:p>
    <w:bookmarkEnd w:id="128"/>
    <w:bookmarkStart w:name="z461" w:id="129"/>
    <w:p>
      <w:pPr>
        <w:spacing w:after="0"/>
        <w:ind w:left="0"/>
        <w:jc w:val="both"/>
      </w:pPr>
      <w:r>
        <w:rPr>
          <w:rFonts w:ascii="Times New Roman"/>
          <w:b w:val="false"/>
          <w:i w:val="false"/>
          <w:color w:val="000000"/>
          <w:sz w:val="28"/>
        </w:rPr>
        <w:t>
      37. Вырубка деревьев осуществляется в случаях:</w:t>
      </w:r>
    </w:p>
    <w:bookmarkEnd w:id="129"/>
    <w:bookmarkStart w:name="z462" w:id="130"/>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30"/>
    <w:bookmarkStart w:name="z463" w:id="131"/>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31"/>
    <w:bookmarkStart w:name="z464" w:id="132"/>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32"/>
    <w:bookmarkStart w:name="z465" w:id="133"/>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33"/>
    <w:bookmarkStart w:name="z466" w:id="134"/>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34"/>
    <w:bookmarkStart w:name="z467" w:id="135"/>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35"/>
    <w:bookmarkStart w:name="z468" w:id="136"/>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136"/>
    <w:bookmarkStart w:name="z469" w:id="137"/>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2006 года №1034 (далее - Перечень).</w:t>
      </w:r>
    </w:p>
    <w:bookmarkEnd w:id="137"/>
    <w:bookmarkStart w:name="z470" w:id="138"/>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38"/>
    <w:bookmarkStart w:name="z471" w:id="139"/>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39"/>
    <w:bookmarkStart w:name="z472" w:id="140"/>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40"/>
    <w:bookmarkStart w:name="z473" w:id="141"/>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41"/>
    <w:bookmarkStart w:name="z474" w:id="142"/>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42"/>
    <w:bookmarkStart w:name="z475" w:id="143"/>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43"/>
    <w:bookmarkStart w:name="z476" w:id="144"/>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Вырубка деревьев</w:t>
      </w:r>
      <w:r>
        <w:rPr>
          <w:rFonts w:ascii="Times New Roman"/>
          <w:b w:val="false"/>
          <w:i w:val="false"/>
          <w:color w:val="000000"/>
          <w:sz w:val="28"/>
        </w:rPr>
        <w:t xml:space="preserve">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44"/>
    <w:bookmarkStart w:name="z477" w:id="145"/>
    <w:p>
      <w:pPr>
        <w:spacing w:after="0"/>
        <w:ind w:left="0"/>
        <w:jc w:val="both"/>
      </w:pPr>
      <w:r>
        <w:rPr>
          <w:rFonts w:ascii="Times New Roman"/>
          <w:b w:val="false"/>
          <w:i w:val="false"/>
          <w:color w:val="000000"/>
          <w:sz w:val="28"/>
        </w:rPr>
        <w:t xml:space="preserve">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5"/>
    <w:bookmarkStart w:name="z478" w:id="146"/>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46"/>
    <w:bookmarkStart w:name="z479" w:id="147"/>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47"/>
    <w:bookmarkStart w:name="z480" w:id="148"/>
    <w:p>
      <w:pPr>
        <w:spacing w:after="0"/>
        <w:ind w:left="0"/>
        <w:jc w:val="both"/>
      </w:pPr>
      <w:r>
        <w:rPr>
          <w:rFonts w:ascii="Times New Roman"/>
          <w:b w:val="false"/>
          <w:i w:val="false"/>
          <w:color w:val="000000"/>
          <w:sz w:val="28"/>
        </w:rPr>
        <w:t>
      46. Физические и юридические лица могут принимать участие в озеленении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w:t>
      </w:r>
    </w:p>
    <w:bookmarkEnd w:id="148"/>
    <w:bookmarkStart w:name="z481" w:id="149"/>
    <w:p>
      <w:pPr>
        <w:spacing w:after="0"/>
        <w:ind w:left="0"/>
        <w:jc w:val="both"/>
      </w:pPr>
      <w:r>
        <w:rPr>
          <w:rFonts w:ascii="Times New Roman"/>
          <w:b w:val="false"/>
          <w:i w:val="false"/>
          <w:color w:val="000000"/>
          <w:sz w:val="28"/>
        </w:rPr>
        <w:t>
      47.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49"/>
    <w:bookmarkStart w:name="z482" w:id="150"/>
    <w:p>
      <w:pPr>
        <w:spacing w:after="0"/>
        <w:ind w:left="0"/>
        <w:jc w:val="both"/>
      </w:pPr>
      <w:r>
        <w:rPr>
          <w:rFonts w:ascii="Times New Roman"/>
          <w:b w:val="false"/>
          <w:i w:val="false"/>
          <w:color w:val="000000"/>
          <w:sz w:val="28"/>
        </w:rPr>
        <w:t>
      48.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50"/>
    <w:bookmarkStart w:name="z483" w:id="151"/>
    <w:p>
      <w:pPr>
        <w:spacing w:after="0"/>
        <w:ind w:left="0"/>
        <w:jc w:val="both"/>
      </w:pPr>
      <w:r>
        <w:rPr>
          <w:rFonts w:ascii="Times New Roman"/>
          <w:b w:val="false"/>
          <w:i w:val="false"/>
          <w:color w:val="000000"/>
          <w:sz w:val="28"/>
        </w:rPr>
        <w:t>
      49. При пересадке деревьев физическими и юридическими лицами, компенсационная посадка не производится.</w:t>
      </w:r>
    </w:p>
    <w:bookmarkEnd w:id="151"/>
    <w:bookmarkStart w:name="z484" w:id="152"/>
    <w:p>
      <w:pPr>
        <w:spacing w:after="0"/>
        <w:ind w:left="0"/>
        <w:jc w:val="both"/>
      </w:pPr>
      <w:r>
        <w:rPr>
          <w:rFonts w:ascii="Times New Roman"/>
          <w:b w:val="false"/>
          <w:i w:val="false"/>
          <w:color w:val="000000"/>
          <w:sz w:val="28"/>
        </w:rPr>
        <w:t xml:space="preserve">
      50.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152"/>
    <w:bookmarkStart w:name="z485" w:id="153"/>
    <w:p>
      <w:pPr>
        <w:spacing w:after="0"/>
        <w:ind w:left="0"/>
        <w:jc w:val="both"/>
      </w:pPr>
      <w:r>
        <w:rPr>
          <w:rFonts w:ascii="Times New Roman"/>
          <w:b w:val="false"/>
          <w:i w:val="false"/>
          <w:color w:val="000000"/>
          <w:sz w:val="28"/>
        </w:rPr>
        <w:t>
      51.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53"/>
    <w:bookmarkStart w:name="z486" w:id="154"/>
    <w:p>
      <w:pPr>
        <w:spacing w:after="0"/>
        <w:ind w:left="0"/>
        <w:jc w:val="both"/>
      </w:pPr>
      <w:r>
        <w:rPr>
          <w:rFonts w:ascii="Times New Roman"/>
          <w:b w:val="false"/>
          <w:i w:val="false"/>
          <w:color w:val="000000"/>
          <w:sz w:val="28"/>
        </w:rPr>
        <w:t>
      52.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была произведена вырубка.</w:t>
      </w:r>
    </w:p>
    <w:bookmarkEnd w:id="154"/>
    <w:bookmarkStart w:name="z487" w:id="155"/>
    <w:p>
      <w:pPr>
        <w:spacing w:after="0"/>
        <w:ind w:left="0"/>
        <w:jc w:val="both"/>
      </w:pPr>
      <w:r>
        <w:rPr>
          <w:rFonts w:ascii="Times New Roman"/>
          <w:b w:val="false"/>
          <w:i w:val="false"/>
          <w:color w:val="000000"/>
          <w:sz w:val="28"/>
        </w:rPr>
        <w:t>
      53.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55"/>
    <w:bookmarkStart w:name="z488" w:id="156"/>
    <w:p>
      <w:pPr>
        <w:spacing w:after="0"/>
        <w:ind w:left="0"/>
        <w:jc w:val="both"/>
      </w:pPr>
      <w:r>
        <w:rPr>
          <w:rFonts w:ascii="Times New Roman"/>
          <w:b w:val="false"/>
          <w:i w:val="false"/>
          <w:color w:val="000000"/>
          <w:sz w:val="28"/>
        </w:rPr>
        <w:t>
      54.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bookmarkEnd w:id="156"/>
    <w:bookmarkStart w:name="z489" w:id="157"/>
    <w:p>
      <w:pPr>
        <w:spacing w:after="0"/>
        <w:ind w:left="0"/>
        <w:jc w:val="both"/>
      </w:pPr>
      <w:r>
        <w:rPr>
          <w:rFonts w:ascii="Times New Roman"/>
          <w:b w:val="false"/>
          <w:i w:val="false"/>
          <w:color w:val="000000"/>
          <w:sz w:val="28"/>
        </w:rPr>
        <w:t>
      55. Уполномоченный орган один раз в год размещает на своем интернет-ресурсе информацию по проведенной компенсационной посадке за текущий период и перечень организаций по озеленению.</w:t>
      </w:r>
    </w:p>
    <w:bookmarkEnd w:id="157"/>
    <w:bookmarkStart w:name="z490" w:id="158"/>
    <w:p>
      <w:pPr>
        <w:spacing w:after="0"/>
        <w:ind w:left="0"/>
        <w:jc w:val="both"/>
      </w:pPr>
      <w:r>
        <w:rPr>
          <w:rFonts w:ascii="Times New Roman"/>
          <w:b w:val="false"/>
          <w:i w:val="false"/>
          <w:color w:val="000000"/>
          <w:sz w:val="28"/>
        </w:rPr>
        <w:t xml:space="preserve">
      56.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 и производит компенсационную посадку деревьев в пятидесятикратном размере.</w:t>
      </w:r>
    </w:p>
    <w:bookmarkEnd w:id="158"/>
    <w:bookmarkStart w:name="z491" w:id="159"/>
    <w:p>
      <w:pPr>
        <w:spacing w:after="0"/>
        <w:ind w:left="0"/>
        <w:jc w:val="both"/>
      </w:pPr>
      <w:r>
        <w:rPr>
          <w:rFonts w:ascii="Times New Roman"/>
          <w:b w:val="false"/>
          <w:i w:val="false"/>
          <w:color w:val="000000"/>
          <w:sz w:val="28"/>
        </w:rPr>
        <w:t xml:space="preserve">
      57. В случае незаконной вырубки, уничтожения, повреждения многолетних насаждений и (или) зеленых насаждений, занесенных в Перечень, производится компенсационная посадка зеленых насаждений того же вида (подвида) в стократном размере и предусмотрена уголовная ответственность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Уголовного кодекса Республики Казахстан.</w:t>
      </w:r>
    </w:p>
    <w:bookmarkEnd w:id="159"/>
    <w:bookmarkStart w:name="z492" w:id="160"/>
    <w:p>
      <w:pPr>
        <w:spacing w:after="0"/>
        <w:ind w:left="0"/>
        <w:jc w:val="both"/>
      </w:pPr>
      <w:r>
        <w:rPr>
          <w:rFonts w:ascii="Times New Roman"/>
          <w:b w:val="false"/>
          <w:i w:val="false"/>
          <w:color w:val="000000"/>
          <w:sz w:val="28"/>
        </w:rPr>
        <w:t xml:space="preserve">
      58.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пунктом 4 Базовых ставок для исчисления размеров вреда, причиненного нарушением лесного законодательства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мая 2007 года № 441, исчисляется уполномоченным органом.</w:t>
      </w:r>
    </w:p>
    <w:bookmarkEnd w:id="160"/>
    <w:bookmarkStart w:name="z493" w:id="161"/>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61"/>
    <w:bookmarkStart w:name="z494" w:id="162"/>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62"/>
    <w:bookmarkStart w:name="z495" w:id="163"/>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63"/>
    <w:bookmarkStart w:name="z496" w:id="164"/>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64"/>
    <w:bookmarkStart w:name="z497" w:id="165"/>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65"/>
    <w:bookmarkStart w:name="z498" w:id="166"/>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166"/>
    <w:bookmarkStart w:name="z499" w:id="167"/>
    <w:p>
      <w:pPr>
        <w:spacing w:after="0"/>
        <w:ind w:left="0"/>
        <w:jc w:val="both"/>
      </w:pPr>
      <w:r>
        <w:rPr>
          <w:rFonts w:ascii="Times New Roman"/>
          <w:b w:val="false"/>
          <w:i w:val="false"/>
          <w:color w:val="000000"/>
          <w:sz w:val="28"/>
        </w:rPr>
        <w:t xml:space="preserve">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w:t>
      </w:r>
      <w:r>
        <w:rPr>
          <w:rFonts w:ascii="Times New Roman"/>
          <w:b w:val="false"/>
          <w:i w:val="false"/>
          <w:color w:val="000000"/>
          <w:sz w:val="28"/>
        </w:rPr>
        <w:t>пункту 59</w:t>
      </w:r>
      <w:r>
        <w:rPr>
          <w:rFonts w:ascii="Times New Roman"/>
          <w:b w:val="false"/>
          <w:i w:val="false"/>
          <w:color w:val="000000"/>
          <w:sz w:val="28"/>
        </w:rPr>
        <w:t xml:space="preserve"> настоящих Правил.</w:t>
      </w:r>
    </w:p>
    <w:bookmarkEnd w:id="167"/>
    <w:bookmarkStart w:name="z500" w:id="168"/>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68"/>
    <w:bookmarkStart w:name="z501" w:id="169"/>
    <w:p>
      <w:pPr>
        <w:spacing w:after="0"/>
        <w:ind w:left="0"/>
        <w:jc w:val="both"/>
      </w:pPr>
      <w:r>
        <w:rPr>
          <w:rFonts w:ascii="Times New Roman"/>
          <w:b w:val="false"/>
          <w:i w:val="false"/>
          <w:color w:val="000000"/>
          <w:sz w:val="28"/>
        </w:rPr>
        <w:t xml:space="preserve">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w:t>
      </w:r>
      <w:r>
        <w:rPr>
          <w:rFonts w:ascii="Times New Roman"/>
          <w:b w:val="false"/>
          <w:i w:val="false"/>
          <w:color w:val="000000"/>
          <w:sz w:val="28"/>
        </w:rPr>
        <w:t>пункта 26</w:t>
      </w:r>
      <w:r>
        <w:rPr>
          <w:rFonts w:ascii="Times New Roman"/>
          <w:b w:val="false"/>
          <w:i w:val="false"/>
          <w:color w:val="000000"/>
          <w:sz w:val="28"/>
        </w:rPr>
        <w:t xml:space="preserve"> настоящих Правил.</w:t>
      </w:r>
    </w:p>
    <w:bookmarkEnd w:id="169"/>
    <w:bookmarkStart w:name="z502" w:id="170"/>
    <w:p>
      <w:pPr>
        <w:spacing w:after="0"/>
        <w:ind w:left="0"/>
        <w:jc w:val="both"/>
      </w:pPr>
      <w:r>
        <w:rPr>
          <w:rFonts w:ascii="Times New Roman"/>
          <w:b w:val="false"/>
          <w:i w:val="false"/>
          <w:color w:val="000000"/>
          <w:sz w:val="28"/>
        </w:rPr>
        <w:t xml:space="preserve">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70"/>
    <w:bookmarkStart w:name="z503" w:id="171"/>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171"/>
    <w:bookmarkStart w:name="z504" w:id="172"/>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содержания и </w:t>
            </w:r>
            <w:r>
              <w:br/>
            </w:r>
            <w:r>
              <w:rPr>
                <w:rFonts w:ascii="Times New Roman"/>
                <w:b w:val="false"/>
                <w:i w:val="false"/>
                <w:color w:val="000000"/>
                <w:sz w:val="20"/>
              </w:rPr>
              <w:t xml:space="preserve">защиты зеленых насаждений </w:t>
            </w:r>
            <w:r>
              <w:br/>
            </w:r>
            <w:r>
              <w:rPr>
                <w:rFonts w:ascii="Times New Roman"/>
                <w:b w:val="false"/>
                <w:i w:val="false"/>
                <w:color w:val="000000"/>
                <w:sz w:val="20"/>
              </w:rPr>
              <w:t>Восточно-Казахстанской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7" w:id="173"/>
    <w:p>
      <w:pPr>
        <w:spacing w:after="0"/>
        <w:ind w:left="0"/>
        <w:jc w:val="both"/>
      </w:pPr>
      <w:r>
        <w:rPr>
          <w:rFonts w:ascii="Times New Roman"/>
          <w:b w:val="false"/>
          <w:i w:val="false"/>
          <w:color w:val="000000"/>
          <w:sz w:val="28"/>
        </w:rPr>
        <w:t>
      Реестр зеленых насаждений на 1 января ____ года</w:t>
      </w:r>
    </w:p>
    <w:bookmarkEnd w:id="173"/>
    <w:bookmarkStart w:name="z508" w:id="174"/>
    <w:p>
      <w:pPr>
        <w:spacing w:after="0"/>
        <w:ind w:left="0"/>
        <w:jc w:val="both"/>
      </w:pPr>
      <w:r>
        <w:rPr>
          <w:rFonts w:ascii="Times New Roman"/>
          <w:b w:val="false"/>
          <w:i w:val="false"/>
          <w:color w:val="000000"/>
          <w:sz w:val="28"/>
        </w:rPr>
        <w:t xml:space="preserve">
             Распределение площади объектов (участков) зеленых насаждений по категориям земель, типам растительности и функциональному назначению </w:t>
      </w:r>
    </w:p>
    <w:bookmarkEnd w:id="174"/>
    <w:bookmarkStart w:name="z509" w:id="175"/>
    <w:p>
      <w:pPr>
        <w:spacing w:after="0"/>
        <w:ind w:left="0"/>
        <w:jc w:val="both"/>
      </w:pPr>
      <w:r>
        <w:rPr>
          <w:rFonts w:ascii="Times New Roman"/>
          <w:b w:val="false"/>
          <w:i w:val="false"/>
          <w:color w:val="000000"/>
          <w:sz w:val="28"/>
        </w:rPr>
        <w:t xml:space="preserve">
      Город/населенный пункт </w:t>
      </w:r>
    </w:p>
    <w:bookmarkEnd w:id="175"/>
    <w:bookmarkStart w:name="z510" w:id="176"/>
    <w:p>
      <w:pPr>
        <w:spacing w:after="0"/>
        <w:ind w:left="0"/>
        <w:jc w:val="both"/>
      </w:pPr>
      <w:r>
        <w:rPr>
          <w:rFonts w:ascii="Times New Roman"/>
          <w:b w:val="false"/>
          <w:i w:val="false"/>
          <w:color w:val="000000"/>
          <w:sz w:val="28"/>
        </w:rPr>
        <w:t xml:space="preserve">
      Административный район: (код) ___________________ </w:t>
      </w:r>
    </w:p>
    <w:bookmarkEnd w:id="176"/>
    <w:bookmarkStart w:name="z511" w:id="177"/>
    <w:p>
      <w:pPr>
        <w:spacing w:after="0"/>
        <w:ind w:left="0"/>
        <w:jc w:val="both"/>
      </w:pPr>
      <w:r>
        <w:rPr>
          <w:rFonts w:ascii="Times New Roman"/>
          <w:b w:val="false"/>
          <w:i w:val="false"/>
          <w:color w:val="000000"/>
          <w:sz w:val="28"/>
        </w:rPr>
        <w:t xml:space="preserve">
      Ответственный владелец: _________________________ </w:t>
      </w:r>
    </w:p>
    <w:bookmarkEnd w:id="177"/>
    <w:bookmarkStart w:name="z512" w:id="178"/>
    <w:p>
      <w:pPr>
        <w:spacing w:after="0"/>
        <w:ind w:left="0"/>
        <w:jc w:val="both"/>
      </w:pPr>
      <w:r>
        <w:rPr>
          <w:rFonts w:ascii="Times New Roman"/>
          <w:b w:val="false"/>
          <w:i w:val="false"/>
          <w:color w:val="000000"/>
          <w:sz w:val="28"/>
        </w:rPr>
        <w:t>
      Реестр зеленых насаждений</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Живая изгородь, погонный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w:t>
            </w:r>
            <w:r>
              <w:rPr>
                <w:rFonts w:ascii="Times New Roman"/>
                <w:b w:val="false"/>
                <w:i w:val="false"/>
                <w:color w:val="000000"/>
                <w:vertAlign w:val="superscript"/>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w:t>
            </w:r>
            <w:r>
              <w:rPr>
                <w:rFonts w:ascii="Times New Roman"/>
                <w:b w:val="false"/>
                <w:i w:val="false"/>
                <w:color w:val="000000"/>
                <w:vertAlign w:val="superscript"/>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w:t>
            </w:r>
            <w:r>
              <w:rPr>
                <w:rFonts w:ascii="Times New Roman"/>
                <w:b w:val="false"/>
                <w:i w:val="false"/>
                <w:color w:val="000000"/>
                <w:vertAlign w:val="superscript"/>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w:t>
            </w:r>
            <w:r>
              <w:rPr>
                <w:rFonts w:ascii="Times New Roman"/>
                <w:b w:val="false"/>
                <w:i w:val="false"/>
                <w:color w:val="000000"/>
                <w:vertAlign w:val="superscript"/>
              </w:rPr>
              <w:t>2</w:t>
            </w: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w:t>
            </w:r>
            <w:r>
              <w:rPr>
                <w:rFonts w:ascii="Times New Roman"/>
                <w:b w:val="false"/>
                <w:i w:val="false"/>
                <w:color w:val="000000"/>
                <w:vertAlign w:val="superscript"/>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w:t>
            </w:r>
            <w:r>
              <w:rPr>
                <w:rFonts w:ascii="Times New Roman"/>
                <w:b w:val="false"/>
                <w:i w:val="false"/>
                <w:color w:val="000000"/>
                <w:vertAlign w:val="superscript"/>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w:t>
            </w:r>
            <w:r>
              <w:rPr>
                <w:rFonts w:ascii="Times New Roman"/>
                <w:b w:val="false"/>
                <w:i w:val="false"/>
                <w:color w:val="000000"/>
                <w:vertAlign w:val="superscript"/>
              </w:rPr>
              <w:t>2</w:t>
            </w:r>
            <w:r>
              <w:rPr>
                <w:rFonts w:ascii="Times New Roman"/>
                <w:b w:val="false"/>
                <w:i w:val="false"/>
                <w:color w:val="000000"/>
                <w:sz w:val="20"/>
              </w:rPr>
              <w:t>/ штук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содержания и </w:t>
            </w:r>
            <w:r>
              <w:br/>
            </w:r>
            <w:r>
              <w:rPr>
                <w:rFonts w:ascii="Times New Roman"/>
                <w:b w:val="false"/>
                <w:i w:val="false"/>
                <w:color w:val="000000"/>
                <w:sz w:val="20"/>
              </w:rPr>
              <w:t xml:space="preserve">защиты зеленых насаждений </w:t>
            </w:r>
            <w:r>
              <w:br/>
            </w:r>
            <w:r>
              <w:rPr>
                <w:rFonts w:ascii="Times New Roman"/>
                <w:b w:val="false"/>
                <w:i w:val="false"/>
                <w:color w:val="000000"/>
                <w:sz w:val="20"/>
              </w:rPr>
              <w:t>Восточно-Казахстанской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5" w:id="179"/>
    <w:p>
      <w:pPr>
        <w:spacing w:after="0"/>
        <w:ind w:left="0"/>
        <w:jc w:val="left"/>
      </w:pPr>
      <w:r>
        <w:rPr>
          <w:rFonts w:ascii="Times New Roman"/>
          <w:b/>
          <w:i w:val="false"/>
          <w:color w:val="000000"/>
        </w:rPr>
        <w:t xml:space="preserve"> Акт обследования зеленых насаждений</w:t>
      </w:r>
    </w:p>
    <w:bookmarkEnd w:id="179"/>
    <w:bookmarkStart w:name="z516" w:id="180"/>
    <w:p>
      <w:pPr>
        <w:spacing w:after="0"/>
        <w:ind w:left="0"/>
        <w:jc w:val="both"/>
      </w:pPr>
      <w:r>
        <w:rPr>
          <w:rFonts w:ascii="Times New Roman"/>
          <w:b w:val="false"/>
          <w:i w:val="false"/>
          <w:color w:val="000000"/>
          <w:sz w:val="28"/>
        </w:rPr>
        <w:t>
      "___"___________20__года</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 ствола, сантиметр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 w:id="181"/>
    <w:p>
      <w:pPr>
        <w:spacing w:after="0"/>
        <w:ind w:left="0"/>
        <w:jc w:val="both"/>
      </w:pPr>
      <w:r>
        <w:rPr>
          <w:rFonts w:ascii="Times New Roman"/>
          <w:b w:val="false"/>
          <w:i w:val="false"/>
          <w:color w:val="000000"/>
          <w:sz w:val="28"/>
        </w:rPr>
        <w:t>
      продолжение таблицы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 w:id="182"/>
    <w:p>
      <w:pPr>
        <w:spacing w:after="0"/>
        <w:ind w:left="0"/>
        <w:jc w:val="both"/>
      </w:pPr>
      <w:r>
        <w:rPr>
          <w:rFonts w:ascii="Times New Roman"/>
          <w:b w:val="false"/>
          <w:i w:val="false"/>
          <w:color w:val="000000"/>
          <w:sz w:val="28"/>
        </w:rPr>
        <w:t>
      Настоящий акт составлен в _______ экземплярах.</w:t>
      </w:r>
    </w:p>
    <w:bookmarkEnd w:id="182"/>
    <w:bookmarkStart w:name="z519" w:id="183"/>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bookmarkEnd w:id="183"/>
    <w:bookmarkStart w:name="z520" w:id="184"/>
    <w:p>
      <w:pPr>
        <w:spacing w:after="0"/>
        <w:ind w:left="0"/>
        <w:jc w:val="both"/>
      </w:pPr>
      <w:r>
        <w:rPr>
          <w:rFonts w:ascii="Times New Roman"/>
          <w:b w:val="false"/>
          <w:i w:val="false"/>
          <w:color w:val="000000"/>
          <w:sz w:val="28"/>
        </w:rPr>
        <w:t>
      Представитель физического или юридического лица________________________________</w:t>
      </w:r>
    </w:p>
    <w:bookmarkEnd w:id="184"/>
    <w:bookmarkStart w:name="z521" w:id="185"/>
    <w:p>
      <w:pPr>
        <w:spacing w:after="0"/>
        <w:ind w:left="0"/>
        <w:jc w:val="both"/>
      </w:pPr>
      <w:r>
        <w:rPr>
          <w:rFonts w:ascii="Times New Roman"/>
          <w:b w:val="false"/>
          <w:i w:val="false"/>
          <w:color w:val="000000"/>
          <w:sz w:val="28"/>
        </w:rPr>
        <w:t>
      подпись (Ф.И.О) (печать при наличии)</w:t>
      </w:r>
    </w:p>
    <w:bookmarkEnd w:id="185"/>
    <w:bookmarkStart w:name="z522" w:id="186"/>
    <w:p>
      <w:pPr>
        <w:spacing w:after="0"/>
        <w:ind w:left="0"/>
        <w:jc w:val="both"/>
      </w:pPr>
      <w:r>
        <w:rPr>
          <w:rFonts w:ascii="Times New Roman"/>
          <w:b w:val="false"/>
          <w:i w:val="false"/>
          <w:color w:val="000000"/>
          <w:sz w:val="28"/>
        </w:rPr>
        <w:t>
      Должностное лицо уполномоченного органа _____________________________________</w:t>
      </w:r>
    </w:p>
    <w:bookmarkEnd w:id="186"/>
    <w:bookmarkStart w:name="z523" w:id="187"/>
    <w:p>
      <w:pPr>
        <w:spacing w:after="0"/>
        <w:ind w:left="0"/>
        <w:jc w:val="both"/>
      </w:pPr>
      <w:r>
        <w:rPr>
          <w:rFonts w:ascii="Times New Roman"/>
          <w:b w:val="false"/>
          <w:i w:val="false"/>
          <w:color w:val="000000"/>
          <w:sz w:val="28"/>
        </w:rPr>
        <w:t>
      подпись (Ф.И.О) (печать при наличии)</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содержания и </w:t>
            </w:r>
            <w:r>
              <w:br/>
            </w:r>
            <w:r>
              <w:rPr>
                <w:rFonts w:ascii="Times New Roman"/>
                <w:b w:val="false"/>
                <w:i w:val="false"/>
                <w:color w:val="000000"/>
                <w:sz w:val="20"/>
              </w:rPr>
              <w:t xml:space="preserve">защиты зеленых насаждений </w:t>
            </w:r>
            <w:r>
              <w:br/>
            </w:r>
            <w:r>
              <w:rPr>
                <w:rFonts w:ascii="Times New Roman"/>
                <w:b w:val="false"/>
                <w:i w:val="false"/>
                <w:color w:val="000000"/>
                <w:sz w:val="20"/>
              </w:rPr>
              <w:t>Восточно-Казахстанской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Руководителю местного </w:t>
            </w:r>
            <w:r>
              <w:br/>
            </w:r>
            <w:r>
              <w:rPr>
                <w:rFonts w:ascii="Times New Roman"/>
                <w:b w:val="false"/>
                <w:i w:val="false"/>
                <w:color w:val="000000"/>
                <w:sz w:val="20"/>
              </w:rPr>
              <w:t xml:space="preserve">исполнительного органа </w:t>
            </w:r>
            <w:r>
              <w:br/>
            </w:r>
            <w:r>
              <w:rPr>
                <w:rFonts w:ascii="Times New Roman"/>
                <w:b w:val="false"/>
                <w:i w:val="false"/>
                <w:color w:val="000000"/>
                <w:sz w:val="20"/>
              </w:rPr>
              <w:t xml:space="preserve">(области, района, города </w:t>
            </w:r>
            <w:r>
              <w:br/>
            </w:r>
            <w:r>
              <w:rPr>
                <w:rFonts w:ascii="Times New Roman"/>
                <w:b w:val="false"/>
                <w:i w:val="false"/>
                <w:color w:val="000000"/>
                <w:sz w:val="20"/>
              </w:rPr>
              <w:t xml:space="preserve">областного значения)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(Фамилия, имя, отчество (при </w:t>
            </w:r>
            <w:r>
              <w:br/>
            </w:r>
            <w:r>
              <w:rPr>
                <w:rFonts w:ascii="Times New Roman"/>
                <w:b w:val="false"/>
                <w:i w:val="false"/>
                <w:color w:val="000000"/>
                <w:sz w:val="20"/>
              </w:rPr>
              <w:t xml:space="preserve">его наличии) наименование </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от__________________________</w:t>
            </w:r>
            <w:r>
              <w:br/>
            </w:r>
            <w:r>
              <w:rPr>
                <w:rFonts w:ascii="Times New Roman"/>
                <w:b w:val="false"/>
                <w:i w:val="false"/>
                <w:color w:val="000000"/>
                <w:sz w:val="20"/>
              </w:rPr>
              <w:t xml:space="preserve">_ (Фамилия, имя, отчество (при </w:t>
            </w:r>
            <w:r>
              <w:br/>
            </w:r>
            <w:r>
              <w:rPr>
                <w:rFonts w:ascii="Times New Roman"/>
                <w:b w:val="false"/>
                <w:i w:val="false"/>
                <w:color w:val="000000"/>
                <w:sz w:val="20"/>
              </w:rPr>
              <w:t xml:space="preserve">его наличии) – для физического </w:t>
            </w:r>
            <w:r>
              <w:br/>
            </w:r>
            <w:r>
              <w:rPr>
                <w:rFonts w:ascii="Times New Roman"/>
                <w:b w:val="false"/>
                <w:i w:val="false"/>
                <w:color w:val="000000"/>
                <w:sz w:val="20"/>
              </w:rPr>
              <w:t xml:space="preserve">лица/ наименование </w:t>
            </w:r>
            <w:r>
              <w:br/>
            </w:r>
            <w:r>
              <w:rPr>
                <w:rFonts w:ascii="Times New Roman"/>
                <w:b w:val="false"/>
                <w:i w:val="false"/>
                <w:color w:val="000000"/>
                <w:sz w:val="20"/>
              </w:rPr>
              <w:t xml:space="preserve">организации – для юридических </w:t>
            </w:r>
            <w:r>
              <w:br/>
            </w:r>
            <w:r>
              <w:rPr>
                <w:rFonts w:ascii="Times New Roman"/>
                <w:b w:val="false"/>
                <w:i w:val="false"/>
                <w:color w:val="000000"/>
                <w:sz w:val="20"/>
              </w:rPr>
              <w:t xml:space="preserve">лиц и (или) по доверенности) </w:t>
            </w:r>
            <w:r>
              <w:br/>
            </w:r>
            <w:r>
              <w:rPr>
                <w:rFonts w:ascii="Times New Roman"/>
                <w:b w:val="false"/>
                <w:i w:val="false"/>
                <w:color w:val="000000"/>
                <w:sz w:val="20"/>
              </w:rPr>
              <w:t xml:space="preserve">(ИИН/БИН) Адрес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(юридический адрес или место </w:t>
            </w:r>
            <w:r>
              <w:br/>
            </w:r>
            <w:r>
              <w:rPr>
                <w:rFonts w:ascii="Times New Roman"/>
                <w:b w:val="false"/>
                <w:i w:val="false"/>
                <w:color w:val="000000"/>
                <w:sz w:val="20"/>
              </w:rPr>
              <w:t xml:space="preserve">проживания) контакты </w:t>
            </w:r>
            <w:r>
              <w:br/>
            </w:r>
            <w:r>
              <w:rPr>
                <w:rFonts w:ascii="Times New Roman"/>
                <w:b w:val="false"/>
                <w:i w:val="false"/>
                <w:color w:val="000000"/>
                <w:sz w:val="20"/>
              </w:rPr>
              <w:t xml:space="preserve">__________________________ </w:t>
            </w:r>
            <w:r>
              <w:br/>
            </w:r>
            <w:r>
              <w:rPr>
                <w:rFonts w:ascii="Times New Roman"/>
                <w:b w:val="false"/>
                <w:i w:val="false"/>
                <w:color w:val="000000"/>
                <w:sz w:val="20"/>
              </w:rPr>
              <w:t>(электронный адрес, телефон)</w:t>
            </w:r>
          </w:p>
        </w:tc>
      </w:tr>
    </w:tbl>
    <w:bookmarkStart w:name="z527" w:id="188"/>
    <w:p>
      <w:pPr>
        <w:spacing w:after="0"/>
        <w:ind w:left="0"/>
        <w:jc w:val="left"/>
      </w:pPr>
      <w:r>
        <w:rPr>
          <w:rFonts w:ascii="Times New Roman"/>
          <w:b/>
          <w:i w:val="false"/>
          <w:color w:val="000000"/>
        </w:rPr>
        <w:t xml:space="preserve"> Гарантийное письмо</w:t>
      </w:r>
    </w:p>
    <w:bookmarkEnd w:id="188"/>
    <w:bookmarkStart w:name="z528" w:id="189"/>
    <w:p>
      <w:pPr>
        <w:spacing w:after="0"/>
        <w:ind w:left="0"/>
        <w:jc w:val="both"/>
      </w:pPr>
      <w:r>
        <w:rPr>
          <w:rFonts w:ascii="Times New Roman"/>
          <w:b w:val="false"/>
          <w:i w:val="false"/>
          <w:color w:val="000000"/>
          <w:sz w:val="28"/>
        </w:rPr>
        <w:t>
            _______________________________________________________________             (наименование физического или юридического лица) гарантирует произвести компенсационную посадку деревьев в количестве _____ штук, ___________ породы в течение шести месяцев с момента получения разрешения на вырубку деревьев, взамен деревьев в количестве _______ штук, _________________ породы, которые будут вырублены для ____________________________________ по адресу:</w:t>
      </w:r>
    </w:p>
    <w:bookmarkEnd w:id="189"/>
    <w:bookmarkStart w:name="z529" w:id="190"/>
    <w:p>
      <w:pPr>
        <w:spacing w:after="0"/>
        <w:ind w:left="0"/>
        <w:jc w:val="both"/>
      </w:pPr>
      <w:r>
        <w:rPr>
          <w:rFonts w:ascii="Times New Roman"/>
          <w:b w:val="false"/>
          <w:i w:val="false"/>
          <w:color w:val="000000"/>
          <w:sz w:val="28"/>
        </w:rPr>
        <w:t>
      (указывается причина) __________________________________________________ согласно акту обследования зеленых насаждений от " " 20__ года.</w:t>
      </w:r>
    </w:p>
    <w:bookmarkEnd w:id="190"/>
    <w:bookmarkStart w:name="z530" w:id="191"/>
    <w:p>
      <w:pPr>
        <w:spacing w:after="0"/>
        <w:ind w:left="0"/>
        <w:jc w:val="both"/>
      </w:pPr>
      <w:r>
        <w:rPr>
          <w:rFonts w:ascii="Times New Roman"/>
          <w:b w:val="false"/>
          <w:i w:val="false"/>
          <w:color w:val="000000"/>
          <w:sz w:val="28"/>
        </w:rPr>
        <w:t xml:space="preserve">
      В случае гибели высаженных саженцев, гарантирует произвести повторную посадку. </w:t>
      </w:r>
    </w:p>
    <w:bookmarkEnd w:id="191"/>
    <w:bookmarkStart w:name="z531" w:id="192"/>
    <w:p>
      <w:pPr>
        <w:spacing w:after="0"/>
        <w:ind w:left="0"/>
        <w:jc w:val="both"/>
      </w:pPr>
      <w:r>
        <w:rPr>
          <w:rFonts w:ascii="Times New Roman"/>
          <w:b w:val="false"/>
          <w:i w:val="false"/>
          <w:color w:val="000000"/>
          <w:sz w:val="28"/>
        </w:rPr>
        <w:t xml:space="preserve">
      В течение трех лет с момента компенсационной посадки, гарантирует проводить мероприятия по содержанию и защите саженцев, в соответствии с подпунктами 4),5), 6), 7) и 8) </w:t>
      </w:r>
      <w:r>
        <w:rPr>
          <w:rFonts w:ascii="Times New Roman"/>
          <w:b w:val="false"/>
          <w:i w:val="false"/>
          <w:color w:val="000000"/>
          <w:sz w:val="28"/>
        </w:rPr>
        <w:t>пункта 26</w:t>
      </w:r>
      <w:r>
        <w:rPr>
          <w:rFonts w:ascii="Times New Roman"/>
          <w:b w:val="false"/>
          <w:i w:val="false"/>
          <w:color w:val="000000"/>
          <w:sz w:val="28"/>
        </w:rPr>
        <w:t xml:space="preserve">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 __________________________________________________________________</w:t>
      </w:r>
    </w:p>
    <w:bookmarkEnd w:id="192"/>
    <w:bookmarkStart w:name="z532" w:id="193"/>
    <w:p>
      <w:pPr>
        <w:spacing w:after="0"/>
        <w:ind w:left="0"/>
        <w:jc w:val="both"/>
      </w:pPr>
      <w:r>
        <w:rPr>
          <w:rFonts w:ascii="Times New Roman"/>
          <w:b w:val="false"/>
          <w:i w:val="false"/>
          <w:color w:val="000000"/>
          <w:sz w:val="28"/>
        </w:rPr>
        <w:t xml:space="preserve">
      (наименование физического или юридического лица) осведомлено, что за нарушение правил содержания и защиты зеленых насаждений будет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w:t>
      </w:r>
    </w:p>
    <w:bookmarkEnd w:id="193"/>
    <w:bookmarkStart w:name="z533" w:id="194"/>
    <w:p>
      <w:pPr>
        <w:spacing w:after="0"/>
        <w:ind w:left="0"/>
        <w:jc w:val="both"/>
      </w:pPr>
      <w:r>
        <w:rPr>
          <w:rFonts w:ascii="Times New Roman"/>
          <w:b w:val="false"/>
          <w:i w:val="false"/>
          <w:color w:val="000000"/>
          <w:sz w:val="28"/>
        </w:rPr>
        <w:t xml:space="preserve">
       Дата: "___" ____________ 20__ года </w:t>
      </w:r>
    </w:p>
    <w:bookmarkEnd w:id="194"/>
    <w:bookmarkStart w:name="z534" w:id="195"/>
    <w:p>
      <w:pPr>
        <w:spacing w:after="0"/>
        <w:ind w:left="0"/>
        <w:jc w:val="both"/>
      </w:pPr>
      <w:r>
        <w:rPr>
          <w:rFonts w:ascii="Times New Roman"/>
          <w:b w:val="false"/>
          <w:i w:val="false"/>
          <w:color w:val="000000"/>
          <w:sz w:val="28"/>
        </w:rPr>
        <w:t>
      ______________________________________________________________               </w:t>
      </w:r>
    </w:p>
    <w:bookmarkEnd w:id="195"/>
    <w:bookmarkStart w:name="z535" w:id="196"/>
    <w:p>
      <w:pPr>
        <w:spacing w:after="0"/>
        <w:ind w:left="0"/>
        <w:jc w:val="both"/>
      </w:pPr>
      <w:r>
        <w:rPr>
          <w:rFonts w:ascii="Times New Roman"/>
          <w:b w:val="false"/>
          <w:i w:val="false"/>
          <w:color w:val="000000"/>
          <w:sz w:val="28"/>
        </w:rPr>
        <w:t>
         ФИО и подпись руководителя (печать при наличии)</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содержания и </w:t>
            </w:r>
            <w:r>
              <w:br/>
            </w:r>
            <w:r>
              <w:rPr>
                <w:rFonts w:ascii="Times New Roman"/>
                <w:b w:val="false"/>
                <w:i w:val="false"/>
                <w:color w:val="000000"/>
                <w:sz w:val="20"/>
              </w:rPr>
              <w:t xml:space="preserve">защиты зеленых насаждений </w:t>
            </w:r>
            <w:r>
              <w:br/>
            </w:r>
            <w:r>
              <w:rPr>
                <w:rFonts w:ascii="Times New Roman"/>
                <w:b w:val="false"/>
                <w:i w:val="false"/>
                <w:color w:val="000000"/>
                <w:sz w:val="20"/>
              </w:rPr>
              <w:t>Восточно-Казахстанской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197"/>
    <w:p>
      <w:pPr>
        <w:spacing w:after="0"/>
        <w:ind w:left="0"/>
        <w:jc w:val="left"/>
      </w:pPr>
      <w:r>
        <w:rPr>
          <w:rFonts w:ascii="Times New Roman"/>
          <w:b/>
          <w:i w:val="false"/>
          <w:color w:val="000000"/>
        </w:rPr>
        <w:t xml:space="preserve"> Акт приживаемости зеленых насаждений</w:t>
      </w:r>
    </w:p>
    <w:bookmarkEnd w:id="197"/>
    <w:bookmarkStart w:name="z539" w:id="198"/>
    <w:p>
      <w:pPr>
        <w:spacing w:after="0"/>
        <w:ind w:left="0"/>
        <w:jc w:val="both"/>
      </w:pPr>
      <w:r>
        <w:rPr>
          <w:rFonts w:ascii="Times New Roman"/>
          <w:b w:val="false"/>
          <w:i w:val="false"/>
          <w:color w:val="000000"/>
          <w:sz w:val="28"/>
        </w:rPr>
        <w:t>
      "___" _________ 20___ года</w:t>
      </w:r>
    </w:p>
    <w:bookmarkEnd w:id="198"/>
    <w:bookmarkStart w:name="z540" w:id="199"/>
    <w:p>
      <w:pPr>
        <w:spacing w:after="0"/>
        <w:ind w:left="0"/>
        <w:jc w:val="both"/>
      </w:pPr>
      <w:r>
        <w:rPr>
          <w:rFonts w:ascii="Times New Roman"/>
          <w:b w:val="false"/>
          <w:i w:val="false"/>
          <w:color w:val="000000"/>
          <w:sz w:val="28"/>
        </w:rPr>
        <w:t>
      Адрес посаженных зеленых насаждений: _________________________________________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 w:id="200"/>
    <w:p>
      <w:pPr>
        <w:spacing w:after="0"/>
        <w:ind w:left="0"/>
        <w:jc w:val="both"/>
      </w:pPr>
      <w:r>
        <w:rPr>
          <w:rFonts w:ascii="Times New Roman"/>
          <w:b w:val="false"/>
          <w:i w:val="false"/>
          <w:color w:val="000000"/>
          <w:sz w:val="28"/>
        </w:rPr>
        <w:t>
      Представитель физического или юридического лица________________________________</w:t>
      </w:r>
    </w:p>
    <w:bookmarkEnd w:id="200"/>
    <w:bookmarkStart w:name="z542" w:id="201"/>
    <w:p>
      <w:pPr>
        <w:spacing w:after="0"/>
        <w:ind w:left="0"/>
        <w:jc w:val="both"/>
      </w:pPr>
      <w:r>
        <w:rPr>
          <w:rFonts w:ascii="Times New Roman"/>
          <w:b w:val="false"/>
          <w:i w:val="false"/>
          <w:color w:val="000000"/>
          <w:sz w:val="28"/>
        </w:rPr>
        <w:t>
      подпись (Ф.И.О) (печать при наличии)</w:t>
      </w:r>
    </w:p>
    <w:bookmarkEnd w:id="201"/>
    <w:bookmarkStart w:name="z543" w:id="202"/>
    <w:p>
      <w:pPr>
        <w:spacing w:after="0"/>
        <w:ind w:left="0"/>
        <w:jc w:val="both"/>
      </w:pPr>
      <w:r>
        <w:rPr>
          <w:rFonts w:ascii="Times New Roman"/>
          <w:b w:val="false"/>
          <w:i w:val="false"/>
          <w:color w:val="000000"/>
          <w:sz w:val="28"/>
        </w:rPr>
        <w:t>
      Должностное лицо уполномоченного органа ________________________________________</w:t>
      </w:r>
    </w:p>
    <w:bookmarkEnd w:id="202"/>
    <w:bookmarkStart w:name="z544" w:id="203"/>
    <w:p>
      <w:pPr>
        <w:spacing w:after="0"/>
        <w:ind w:left="0"/>
        <w:jc w:val="both"/>
      </w:pPr>
      <w:r>
        <w:rPr>
          <w:rFonts w:ascii="Times New Roman"/>
          <w:b w:val="false"/>
          <w:i w:val="false"/>
          <w:color w:val="000000"/>
          <w:sz w:val="28"/>
        </w:rPr>
        <w:t>
      подпись (Ф.И.О) (печать при наличии)</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от 23 апреля 2021 года № 4/40-VII</w:t>
            </w:r>
          </w:p>
        </w:tc>
      </w:tr>
    </w:tbl>
    <w:bookmarkStart w:name="z153" w:id="204"/>
    <w:p>
      <w:pPr>
        <w:spacing w:after="0"/>
        <w:ind w:left="0"/>
        <w:jc w:val="left"/>
      </w:pPr>
      <w:r>
        <w:rPr>
          <w:rFonts w:ascii="Times New Roman"/>
          <w:b/>
          <w:i w:val="false"/>
          <w:color w:val="000000"/>
        </w:rPr>
        <w:t xml:space="preserve"> Правила благоустройства территории городов и населенных пунктов Восточно-Казахстанской области</w:t>
      </w:r>
    </w:p>
    <w:bookmarkEnd w:id="204"/>
    <w:bookmarkStart w:name="z154" w:id="205"/>
    <w:p>
      <w:pPr>
        <w:spacing w:after="0"/>
        <w:ind w:left="0"/>
        <w:jc w:val="left"/>
      </w:pPr>
      <w:r>
        <w:rPr>
          <w:rFonts w:ascii="Times New Roman"/>
          <w:b/>
          <w:i w:val="false"/>
          <w:color w:val="000000"/>
        </w:rPr>
        <w:t xml:space="preserve"> Глава 1. Общие положения</w:t>
      </w:r>
    </w:p>
    <w:bookmarkEnd w:id="205"/>
    <w:bookmarkStart w:name="z155" w:id="206"/>
    <w:p>
      <w:pPr>
        <w:spacing w:after="0"/>
        <w:ind w:left="0"/>
        <w:jc w:val="both"/>
      </w:pPr>
      <w:r>
        <w:rPr>
          <w:rFonts w:ascii="Times New Roman"/>
          <w:b w:val="false"/>
          <w:i w:val="false"/>
          <w:color w:val="000000"/>
          <w:sz w:val="28"/>
        </w:rPr>
        <w:t xml:space="preserve">
      1. Настоящие Правила благоустройства территории городов и населенных пунктов Восточно-Казахстанской области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(Особенная часть),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 Республики Казахстан</w:t>
      </w:r>
      <w:r>
        <w:rPr>
          <w:rFonts w:ascii="Times New Roman"/>
          <w:b w:val="false"/>
          <w:i w:val="false"/>
          <w:color w:val="000000"/>
          <w:sz w:val="28"/>
        </w:rPr>
        <w:t xml:space="preserve"> "Об административных правонарушениях", законами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(далее – Закон),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(зарегистрирован в Реестре государственной регистрации нормативных правовых актов за № 10886) и иными нормативными правовыми актами.</w:t>
      </w:r>
    </w:p>
    <w:bookmarkEnd w:id="206"/>
    <w:bookmarkStart w:name="z156" w:id="207"/>
    <w:p>
      <w:pPr>
        <w:spacing w:after="0"/>
        <w:ind w:left="0"/>
        <w:jc w:val="both"/>
      </w:pPr>
      <w:r>
        <w:rPr>
          <w:rFonts w:ascii="Times New Roman"/>
          <w:b w:val="false"/>
          <w:i w:val="false"/>
          <w:color w:val="000000"/>
          <w:sz w:val="28"/>
        </w:rPr>
        <w:t>
      2. Правила определяют порядок и регулируют отношения в сфере благоустройства территории городов и населенных пунктов Восточно-Казахстанской области и являются обязательными для всех юридических и физических лиц, являющихся пользователями или собственниками земель, зданий и сооружений, встроенных помещений, нежилых помещений в жилых домах, расположенных на территории Восточно-Казахстанской области, независимо от формы собственности.</w:t>
      </w:r>
    </w:p>
    <w:bookmarkEnd w:id="207"/>
    <w:bookmarkStart w:name="z157" w:id="208"/>
    <w:p>
      <w:pPr>
        <w:spacing w:after="0"/>
        <w:ind w:left="0"/>
        <w:jc w:val="both"/>
      </w:pPr>
      <w:r>
        <w:rPr>
          <w:rFonts w:ascii="Times New Roman"/>
          <w:b w:val="false"/>
          <w:i w:val="false"/>
          <w:color w:val="000000"/>
          <w:sz w:val="28"/>
        </w:rPr>
        <w:t>
      3. Координация и организация работ по благоустройству территории городов и населенных пунктов Восточно-Казахстанской области осуществляется местными исполнительными органами, уполномоченными органами управления, руководителями учреждений и предприятий, ответственными за благоустройство.</w:t>
      </w:r>
    </w:p>
    <w:bookmarkEnd w:id="208"/>
    <w:bookmarkStart w:name="z158" w:id="209"/>
    <w:p>
      <w:pPr>
        <w:spacing w:after="0"/>
        <w:ind w:left="0"/>
        <w:jc w:val="both"/>
      </w:pPr>
      <w:r>
        <w:rPr>
          <w:rFonts w:ascii="Times New Roman"/>
          <w:b w:val="false"/>
          <w:i w:val="false"/>
          <w:color w:val="000000"/>
          <w:sz w:val="28"/>
        </w:rPr>
        <w:t>
      4. В Правилах используются следующие основные понятия:</w:t>
      </w:r>
    </w:p>
    <w:bookmarkEnd w:id="209"/>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pPr>
        <w:spacing w:after="0"/>
        <w:ind w:left="0"/>
        <w:jc w:val="both"/>
      </w:pPr>
      <w:r>
        <w:rPr>
          <w:rFonts w:ascii="Times New Roman"/>
          <w:b w:val="false"/>
          <w:i w:val="false"/>
          <w:color w:val="000000"/>
          <w:sz w:val="28"/>
        </w:rPr>
        <w:t>
      2) места общего пользования – это территории, объекты, которые доступны или открыты для населения;</w:t>
      </w:r>
    </w:p>
    <w:p>
      <w:pPr>
        <w:spacing w:after="0"/>
        <w:ind w:left="0"/>
        <w:jc w:val="both"/>
      </w:pPr>
      <w:r>
        <w:rPr>
          <w:rFonts w:ascii="Times New Roman"/>
          <w:b w:val="false"/>
          <w:i w:val="false"/>
          <w:color w:val="000000"/>
          <w:sz w:val="28"/>
        </w:rPr>
        <w:t>
      3) земли общего пользования – земли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городскими лесами,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p>
      <w:pPr>
        <w:spacing w:after="0"/>
        <w:ind w:left="0"/>
        <w:jc w:val="both"/>
      </w:pPr>
      <w:r>
        <w:rPr>
          <w:rFonts w:ascii="Times New Roman"/>
          <w:b w:val="false"/>
          <w:i w:val="false"/>
          <w:color w:val="000000"/>
          <w:sz w:val="28"/>
        </w:rPr>
        <w:t>
      4)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5) твердые бытовые отходы (далее - ТБО) – коммунальные отходы в твердой форме;</w:t>
      </w:r>
    </w:p>
    <w:p>
      <w:pPr>
        <w:spacing w:after="0"/>
        <w:ind w:left="0"/>
        <w:jc w:val="both"/>
      </w:pPr>
      <w:r>
        <w:rPr>
          <w:rFonts w:ascii="Times New Roman"/>
          <w:b w:val="false"/>
          <w:i w:val="false"/>
          <w:color w:val="000000"/>
          <w:sz w:val="28"/>
        </w:rPr>
        <w:t>
      6) опасные отходы – отходы, которые содержат вредные вещества, обладающие одним или несколькими опасными свойствами (токсичностью, взрывоопасностью, радиоактивностью, пожароопасностью, высокой реакционной способностью),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w:t>
      </w:r>
    </w:p>
    <w:p>
      <w:pPr>
        <w:spacing w:after="0"/>
        <w:ind w:left="0"/>
        <w:jc w:val="both"/>
      </w:pPr>
      <w:r>
        <w:rPr>
          <w:rFonts w:ascii="Times New Roman"/>
          <w:b w:val="false"/>
          <w:i w:val="false"/>
          <w:color w:val="000000"/>
          <w:sz w:val="28"/>
        </w:rPr>
        <w:t>
      7) отходы производства – остатки сырья, материалов, иных изделий и продуктов, образовавшиеся в процессе производства и утратившие полностью или частично исходные потребительские свойства;</w:t>
      </w:r>
    </w:p>
    <w:p>
      <w:pPr>
        <w:spacing w:after="0"/>
        <w:ind w:left="0"/>
        <w:jc w:val="both"/>
      </w:pPr>
      <w:r>
        <w:rPr>
          <w:rFonts w:ascii="Times New Roman"/>
          <w:b w:val="false"/>
          <w:i w:val="false"/>
          <w:color w:val="000000"/>
          <w:sz w:val="28"/>
        </w:rPr>
        <w:t>
      8) обращение с отходами –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и удаление отходов;</w:t>
      </w:r>
    </w:p>
    <w:p>
      <w:pPr>
        <w:spacing w:after="0"/>
        <w:ind w:left="0"/>
        <w:jc w:val="both"/>
      </w:pPr>
      <w:r>
        <w:rPr>
          <w:rFonts w:ascii="Times New Roman"/>
          <w:b w:val="false"/>
          <w:i w:val="false"/>
          <w:color w:val="000000"/>
          <w:sz w:val="28"/>
        </w:rPr>
        <w:t>
      9) отходы, не приемлемые на полигонах – жидкие отходы; опасные отходы, которые в условиях полигона являются взрывчатыми, коррозийными, окисляемыми, высокоогнеопасными или огнеопасными; отходы, вступающие в реакцию с водой; отходы от медицинских или ветеринарных учреждений, которые являются инфицированными; целые использованные шины и их фрагменты, за исключением применения в качестве стабилизирующего материала при рекультивации; отходы, которые не соответствуют критериям приема; ртутьсодержащие лампы и приборы; лом цветных и черных металлов; батареи литиевые, свинцово-кислотные; пестициды; макулатура, картон и отходы бумаги; стеклобой; электронное и электрическое оборудование; отходы содержащие стойкие органические загрязнители; отходы пластмассы, пластика, полиэтилена и полиэтилентерефталатовая упаковка; отходы строительных материалов; пищевые отходы;</w:t>
      </w:r>
    </w:p>
    <w:p>
      <w:pPr>
        <w:spacing w:after="0"/>
        <w:ind w:left="0"/>
        <w:jc w:val="both"/>
      </w:pPr>
      <w:r>
        <w:rPr>
          <w:rFonts w:ascii="Times New Roman"/>
          <w:b w:val="false"/>
          <w:i w:val="false"/>
          <w:color w:val="000000"/>
          <w:sz w:val="28"/>
        </w:rPr>
        <w:t>
      10)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xml:space="preserve">
      11) тротуар – элемент дороги, предназначенный для движения пешеходов, примыкающий к проезжей части или отделенный от нее газоном или арычной системой; </w:t>
      </w:r>
    </w:p>
    <w:p>
      <w:pPr>
        <w:spacing w:after="0"/>
        <w:ind w:left="0"/>
        <w:jc w:val="both"/>
      </w:pPr>
      <w:r>
        <w:rPr>
          <w:rFonts w:ascii="Times New Roman"/>
          <w:b w:val="false"/>
          <w:i w:val="false"/>
          <w:color w:val="000000"/>
          <w:sz w:val="28"/>
        </w:rPr>
        <w:t xml:space="preserve">
      12) уполномоченный орган – структурное подразделение местного исполнительного органа, осуществляющий функции в сфере регулирования коммунального хозяйства; </w:t>
      </w:r>
    </w:p>
    <w:p>
      <w:pPr>
        <w:spacing w:after="0"/>
        <w:ind w:left="0"/>
        <w:jc w:val="both"/>
      </w:pPr>
      <w:r>
        <w:rPr>
          <w:rFonts w:ascii="Times New Roman"/>
          <w:b w:val="false"/>
          <w:i w:val="false"/>
          <w:color w:val="000000"/>
          <w:sz w:val="28"/>
        </w:rPr>
        <w:t>
      13) организация – физическое или юридическое лицо, специализирующиеся в области благоустройства;</w:t>
      </w:r>
    </w:p>
    <w:p>
      <w:pPr>
        <w:spacing w:after="0"/>
        <w:ind w:left="0"/>
        <w:jc w:val="both"/>
      </w:pPr>
      <w:r>
        <w:rPr>
          <w:rFonts w:ascii="Times New Roman"/>
          <w:b w:val="false"/>
          <w:i w:val="false"/>
          <w:color w:val="000000"/>
          <w:sz w:val="28"/>
        </w:rPr>
        <w:t>
      14) малые архитектурные формы (МАФ)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оборудования и конструкции для игр детей и отдыха взрослого населения);</w:t>
      </w:r>
    </w:p>
    <w:p>
      <w:pPr>
        <w:spacing w:after="0"/>
        <w:ind w:left="0"/>
        <w:jc w:val="both"/>
      </w:pPr>
      <w:r>
        <w:rPr>
          <w:rFonts w:ascii="Times New Roman"/>
          <w:b w:val="false"/>
          <w:i w:val="false"/>
          <w:color w:val="000000"/>
          <w:sz w:val="28"/>
        </w:rPr>
        <w:t>
      15)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 физических лиц;</w:t>
      </w:r>
    </w:p>
    <w:p>
      <w:pPr>
        <w:spacing w:after="0"/>
        <w:ind w:left="0"/>
        <w:jc w:val="both"/>
      </w:pPr>
      <w:r>
        <w:rPr>
          <w:rFonts w:ascii="Times New Roman"/>
          <w:b w:val="false"/>
          <w:i w:val="false"/>
          <w:color w:val="000000"/>
          <w:sz w:val="28"/>
        </w:rPr>
        <w:t>
      16) договор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 договор, заключаемый между оператором расширенных обязательств производителей (импортеров) и производителем (импортером) на основании типового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p>
      <w:pPr>
        <w:spacing w:after="0"/>
        <w:ind w:left="0"/>
        <w:jc w:val="both"/>
      </w:pPr>
      <w:r>
        <w:rPr>
          <w:rFonts w:ascii="Times New Roman"/>
          <w:b w:val="false"/>
          <w:i w:val="false"/>
          <w:color w:val="000000"/>
          <w:sz w:val="28"/>
        </w:rPr>
        <w:t>
      17) землепользователь - юридическое или физическое лицо, использующее земельные участки в черте города или населенного пункта, независимо от цели и форм собственности (предприятия, организации, коммерческие структуры, предприниматели, владельцы домов частного сектора, кооперативы собственников квартир и другие);</w:t>
      </w:r>
    </w:p>
    <w:p>
      <w:pPr>
        <w:spacing w:after="0"/>
        <w:ind w:left="0"/>
        <w:jc w:val="both"/>
      </w:pPr>
      <w:r>
        <w:rPr>
          <w:rFonts w:ascii="Times New Roman"/>
          <w:b w:val="false"/>
          <w:i w:val="false"/>
          <w:color w:val="000000"/>
          <w:sz w:val="28"/>
        </w:rPr>
        <w:t xml:space="preserve">
      18)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 </w:t>
      </w:r>
    </w:p>
    <w:p>
      <w:pPr>
        <w:spacing w:after="0"/>
        <w:ind w:left="0"/>
        <w:jc w:val="both"/>
      </w:pPr>
      <w:r>
        <w:rPr>
          <w:rFonts w:ascii="Times New Roman"/>
          <w:b w:val="false"/>
          <w:i w:val="false"/>
          <w:color w:val="000000"/>
          <w:sz w:val="28"/>
        </w:rPr>
        <w:t>
      19) раздельный сбор коммунальных отходов – процесс, при котором коммунальные отходы собираются раздельно в зависимости от типа и состава отходов для обеспечения последующей утилизации, переработки и удаления;</w:t>
      </w:r>
    </w:p>
    <w:p>
      <w:pPr>
        <w:spacing w:after="0"/>
        <w:ind w:left="0"/>
        <w:jc w:val="both"/>
      </w:pPr>
      <w:r>
        <w:rPr>
          <w:rFonts w:ascii="Times New Roman"/>
          <w:b w:val="false"/>
          <w:i w:val="false"/>
          <w:color w:val="000000"/>
          <w:sz w:val="28"/>
        </w:rPr>
        <w:t>
      20) утилизация отходов - использование отходов в качестве вторичных материальных или энергетических ресурсов;</w:t>
      </w:r>
    </w:p>
    <w:p>
      <w:pPr>
        <w:spacing w:after="0"/>
        <w:ind w:left="0"/>
        <w:jc w:val="both"/>
      </w:pPr>
      <w:r>
        <w:rPr>
          <w:rFonts w:ascii="Times New Roman"/>
          <w:b w:val="false"/>
          <w:i w:val="false"/>
          <w:color w:val="000000"/>
          <w:sz w:val="28"/>
        </w:rPr>
        <w:t>
      21) захоронение отходов - складирование отходов в местах, специально установленных для их безопасного хранения в течение неограниченного срока;</w:t>
      </w:r>
    </w:p>
    <w:p>
      <w:pPr>
        <w:spacing w:after="0"/>
        <w:ind w:left="0"/>
        <w:jc w:val="both"/>
      </w:pPr>
      <w:r>
        <w:rPr>
          <w:rFonts w:ascii="Times New Roman"/>
          <w:b w:val="false"/>
          <w:i w:val="false"/>
          <w:color w:val="000000"/>
          <w:sz w:val="28"/>
        </w:rPr>
        <w:t>
      22) переработка отходов - физические, химические или биологические процессы, включая сортировку, направленные на извлечение из отходов сырья и (или) иных материалов, используемых в дальнейшем в производстве (изготовлении) товаров или иной продукции, а также на изменение свойств отходов в целях облегчения обращения с ними, уменьшения их объема или опасных свойств;</w:t>
      </w:r>
    </w:p>
    <w:p>
      <w:pPr>
        <w:spacing w:after="0"/>
        <w:ind w:left="0"/>
        <w:jc w:val="both"/>
      </w:pPr>
      <w:r>
        <w:rPr>
          <w:rFonts w:ascii="Times New Roman"/>
          <w:b w:val="false"/>
          <w:i w:val="false"/>
          <w:color w:val="000000"/>
          <w:sz w:val="28"/>
        </w:rPr>
        <w:t>
      23) размещение отходов - хранение или захоронение отходов производства и потребления;</w:t>
      </w:r>
    </w:p>
    <w:p>
      <w:pPr>
        <w:spacing w:after="0"/>
        <w:ind w:left="0"/>
        <w:jc w:val="both"/>
      </w:pPr>
      <w:r>
        <w:rPr>
          <w:rFonts w:ascii="Times New Roman"/>
          <w:b w:val="false"/>
          <w:i w:val="false"/>
          <w:color w:val="000000"/>
          <w:sz w:val="28"/>
        </w:rPr>
        <w:t>
      24) хранение отходов - складирование отходов в специально установленных местах для последующей утилизации, переработки и (или) удаления;</w:t>
      </w:r>
    </w:p>
    <w:p>
      <w:pPr>
        <w:spacing w:after="0"/>
        <w:ind w:left="0"/>
        <w:jc w:val="both"/>
      </w:pPr>
      <w:r>
        <w:rPr>
          <w:rFonts w:ascii="Times New Roman"/>
          <w:b w:val="false"/>
          <w:i w:val="false"/>
          <w:color w:val="000000"/>
          <w:sz w:val="28"/>
        </w:rPr>
        <w:t>
      25) жидкие отходы - любые отходы в жидкой форме, за исключением сточных вод;</w:t>
      </w:r>
    </w:p>
    <w:p>
      <w:pPr>
        <w:spacing w:after="0"/>
        <w:ind w:left="0"/>
        <w:jc w:val="both"/>
      </w:pPr>
      <w:r>
        <w:rPr>
          <w:rFonts w:ascii="Times New Roman"/>
          <w:b w:val="false"/>
          <w:i w:val="false"/>
          <w:color w:val="000000"/>
          <w:sz w:val="28"/>
        </w:rPr>
        <w:t>
      26) удаление отходов - операции по захоронению и уничтожению отходов;</w:t>
      </w:r>
    </w:p>
    <w:p>
      <w:pPr>
        <w:spacing w:after="0"/>
        <w:ind w:left="0"/>
        <w:jc w:val="both"/>
      </w:pPr>
      <w:r>
        <w:rPr>
          <w:rFonts w:ascii="Times New Roman"/>
          <w:b w:val="false"/>
          <w:i w:val="false"/>
          <w:color w:val="000000"/>
          <w:sz w:val="28"/>
        </w:rPr>
        <w:t>
      27) маломобильные группы населения –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пожилого возраста, инвалиды.</w:t>
      </w:r>
    </w:p>
    <w:bookmarkStart w:name="z185" w:id="210"/>
    <w:p>
      <w:pPr>
        <w:spacing w:after="0"/>
        <w:ind w:left="0"/>
        <w:jc w:val="left"/>
      </w:pPr>
      <w:r>
        <w:rPr>
          <w:rFonts w:ascii="Times New Roman"/>
          <w:b/>
          <w:i w:val="false"/>
          <w:color w:val="000000"/>
        </w:rPr>
        <w:t xml:space="preserve"> Глава 2. Благоустройство территории городов и населенных пунктов Восточно-Казахстанской области</w:t>
      </w:r>
    </w:p>
    <w:bookmarkEnd w:id="210"/>
    <w:bookmarkStart w:name="z186" w:id="211"/>
    <w:p>
      <w:pPr>
        <w:spacing w:after="0"/>
        <w:ind w:left="0"/>
        <w:jc w:val="left"/>
      </w:pPr>
      <w:r>
        <w:rPr>
          <w:rFonts w:ascii="Times New Roman"/>
          <w:b/>
          <w:i w:val="false"/>
          <w:color w:val="000000"/>
        </w:rPr>
        <w:t xml:space="preserve"> 1. Обеспечение чистоты и порядка</w:t>
      </w:r>
    </w:p>
    <w:bookmarkEnd w:id="211"/>
    <w:bookmarkStart w:name="z187" w:id="212"/>
    <w:p>
      <w:pPr>
        <w:spacing w:after="0"/>
        <w:ind w:left="0"/>
        <w:jc w:val="both"/>
      </w:pPr>
      <w:r>
        <w:rPr>
          <w:rFonts w:ascii="Times New Roman"/>
          <w:b w:val="false"/>
          <w:i w:val="false"/>
          <w:color w:val="000000"/>
          <w:sz w:val="28"/>
        </w:rPr>
        <w:t>
      5. Юридические и физические лица соблюдают чистоту и поддерживают порядок на территории городов и населенных пунктов Восточно-Казахстанской области, в том числе на территориях индивидуальных жилых домов, не допускают повреждения и разрушения элементов благоустройства (дорог, тротуаров, газонов, малых архитектурных форм, освещения, водоотвода). При необходимости вскрытия благоустроенных территорий приводят их в первоначальный вид.</w:t>
      </w:r>
    </w:p>
    <w:bookmarkEnd w:id="212"/>
    <w:bookmarkStart w:name="z188" w:id="213"/>
    <w:p>
      <w:pPr>
        <w:spacing w:after="0"/>
        <w:ind w:left="0"/>
        <w:jc w:val="both"/>
      </w:pPr>
      <w:r>
        <w:rPr>
          <w:rFonts w:ascii="Times New Roman"/>
          <w:b w:val="false"/>
          <w:i w:val="false"/>
          <w:color w:val="000000"/>
          <w:sz w:val="28"/>
        </w:rPr>
        <w:t>
      6. Текущее санитарное содержание местности осуществляется организациями, специализирующихся в области благоустройства территории.</w:t>
      </w:r>
    </w:p>
    <w:bookmarkEnd w:id="213"/>
    <w:bookmarkStart w:name="z189" w:id="214"/>
    <w:p>
      <w:pPr>
        <w:spacing w:after="0"/>
        <w:ind w:left="0"/>
        <w:jc w:val="both"/>
      </w:pPr>
      <w:r>
        <w:rPr>
          <w:rFonts w:ascii="Times New Roman"/>
          <w:b w:val="false"/>
          <w:i w:val="false"/>
          <w:color w:val="000000"/>
          <w:sz w:val="28"/>
        </w:rPr>
        <w:t>
      7. Текущее содержание и санитарная очистка городов и населенных пунктов осуществляются организациями по благоустройству.</w:t>
      </w:r>
    </w:p>
    <w:bookmarkEnd w:id="214"/>
    <w:bookmarkStart w:name="z190" w:id="215"/>
    <w:p>
      <w:pPr>
        <w:spacing w:after="0"/>
        <w:ind w:left="0"/>
        <w:jc w:val="both"/>
      </w:pPr>
      <w:r>
        <w:rPr>
          <w:rFonts w:ascii="Times New Roman"/>
          <w:b w:val="false"/>
          <w:i w:val="false"/>
          <w:color w:val="000000"/>
          <w:sz w:val="28"/>
        </w:rPr>
        <w:t>
      8. Физические и юридические лица всех организационно-правовых форм, в том числе собственники капитальных и временных объектов:</w:t>
      </w:r>
    </w:p>
    <w:bookmarkEnd w:id="215"/>
    <w:p>
      <w:pPr>
        <w:spacing w:after="0"/>
        <w:ind w:left="0"/>
        <w:jc w:val="both"/>
      </w:pPr>
      <w:r>
        <w:rPr>
          <w:rFonts w:ascii="Times New Roman"/>
          <w:b w:val="false"/>
          <w:i w:val="false"/>
          <w:color w:val="000000"/>
          <w:sz w:val="28"/>
        </w:rPr>
        <w:t>
      1)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w:t>
      </w:r>
    </w:p>
    <w:p>
      <w:pPr>
        <w:spacing w:after="0"/>
        <w:ind w:left="0"/>
        <w:jc w:val="both"/>
      </w:pPr>
      <w:r>
        <w:rPr>
          <w:rFonts w:ascii="Times New Roman"/>
          <w:b w:val="false"/>
          <w:i w:val="false"/>
          <w:color w:val="000000"/>
          <w:sz w:val="28"/>
        </w:rPr>
        <w:t>
      2) бережно относятся к объектам любой собственности, информируют соответствующие органы о случаях причинения ущерба объектам государственной собственности;</w:t>
      </w:r>
    </w:p>
    <w:p>
      <w:pPr>
        <w:spacing w:after="0"/>
        <w:ind w:left="0"/>
        <w:jc w:val="both"/>
      </w:pPr>
      <w:r>
        <w:rPr>
          <w:rFonts w:ascii="Times New Roman"/>
          <w:b w:val="false"/>
          <w:i w:val="false"/>
          <w:color w:val="000000"/>
          <w:sz w:val="28"/>
        </w:rPr>
        <w:t>
      3) содержат в технически исправном состоянии и чистоте (при необходимости производят чистку, мойку) таблички с указанием улиц и номеров домов;</w:t>
      </w:r>
    </w:p>
    <w:p>
      <w:pPr>
        <w:spacing w:after="0"/>
        <w:ind w:left="0"/>
        <w:jc w:val="both"/>
      </w:pPr>
      <w:r>
        <w:rPr>
          <w:rFonts w:ascii="Times New Roman"/>
          <w:b w:val="false"/>
          <w:i w:val="false"/>
          <w:color w:val="000000"/>
          <w:sz w:val="28"/>
        </w:rPr>
        <w:t>
      4) содержат ограждения (заборы) и малые архитектурные формы в надлежащем состоянии (покраска, побелка с внешней стороны ограждения (забора) на прилегающей территории;</w:t>
      </w:r>
    </w:p>
    <w:bookmarkStart w:name="z195" w:id="216"/>
    <w:p>
      <w:pPr>
        <w:spacing w:after="0"/>
        <w:ind w:left="0"/>
        <w:jc w:val="both"/>
      </w:pPr>
      <w:r>
        <w:rPr>
          <w:rFonts w:ascii="Times New Roman"/>
          <w:b w:val="false"/>
          <w:i w:val="false"/>
          <w:color w:val="000000"/>
          <w:sz w:val="28"/>
        </w:rPr>
        <w:t>
      9. Физическим и юридическим лицам не допускается:</w:t>
      </w:r>
    </w:p>
    <w:bookmarkEnd w:id="216"/>
    <w:p>
      <w:pPr>
        <w:spacing w:after="0"/>
        <w:ind w:left="0"/>
        <w:jc w:val="both"/>
      </w:pPr>
      <w:r>
        <w:rPr>
          <w:rFonts w:ascii="Times New Roman"/>
          <w:b w:val="false"/>
          <w:i w:val="false"/>
          <w:color w:val="000000"/>
          <w:sz w:val="28"/>
        </w:rPr>
        <w:t>
      1) сорить на улицах, площадях, пляжах, парках, скверах и местах общего пользования;</w:t>
      </w:r>
    </w:p>
    <w:p>
      <w:pPr>
        <w:spacing w:after="0"/>
        <w:ind w:left="0"/>
        <w:jc w:val="both"/>
      </w:pPr>
      <w:r>
        <w:rPr>
          <w:rFonts w:ascii="Times New Roman"/>
          <w:b w:val="false"/>
          <w:i w:val="false"/>
          <w:color w:val="000000"/>
          <w:sz w:val="28"/>
        </w:rPr>
        <w:t>
      2) сжигание ТБО, тары, производственных, бытовых и опасных отходов, разведение огня в местах общего пользования, включая внутренние территории предприятий и индивидуальных жилых домов, а также в контейнерах;</w:t>
      </w:r>
    </w:p>
    <w:p>
      <w:pPr>
        <w:spacing w:after="0"/>
        <w:ind w:left="0"/>
        <w:jc w:val="both"/>
      </w:pPr>
      <w:r>
        <w:rPr>
          <w:rFonts w:ascii="Times New Roman"/>
          <w:b w:val="false"/>
          <w:i w:val="false"/>
          <w:color w:val="000000"/>
          <w:sz w:val="28"/>
        </w:rPr>
        <w:t>
      3) сброс неочищенных вод промышленных предприятий в водоемы;</w:t>
      </w:r>
    </w:p>
    <w:p>
      <w:pPr>
        <w:spacing w:after="0"/>
        <w:ind w:left="0"/>
        <w:jc w:val="both"/>
      </w:pPr>
      <w:r>
        <w:rPr>
          <w:rFonts w:ascii="Times New Roman"/>
          <w:b w:val="false"/>
          <w:i w:val="false"/>
          <w:color w:val="000000"/>
          <w:sz w:val="28"/>
        </w:rPr>
        <w:t>
      4) мойка, очистка и ремонт транспортных средств, а также стирка ковровых изделий внутри жилых кварталов и в местах общего пользования, у водоразборных колонок, подъездов жилых домов, на водоемах, в местах массового отдыха людей;</w:t>
      </w:r>
    </w:p>
    <w:p>
      <w:pPr>
        <w:spacing w:after="0"/>
        <w:ind w:left="0"/>
        <w:jc w:val="both"/>
      </w:pPr>
      <w:r>
        <w:rPr>
          <w:rFonts w:ascii="Times New Roman"/>
          <w:b w:val="false"/>
          <w:i w:val="false"/>
          <w:color w:val="000000"/>
          <w:sz w:val="28"/>
        </w:rPr>
        <w:t xml:space="preserve">
      5)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 </w:t>
      </w:r>
    </w:p>
    <w:p>
      <w:pPr>
        <w:spacing w:after="0"/>
        <w:ind w:left="0"/>
        <w:jc w:val="both"/>
      </w:pPr>
      <w:r>
        <w:rPr>
          <w:rFonts w:ascii="Times New Roman"/>
          <w:b w:val="false"/>
          <w:i w:val="false"/>
          <w:color w:val="000000"/>
          <w:sz w:val="28"/>
        </w:rPr>
        <w:t xml:space="preserve">
      6) отчуждение в любом виде и форме опасных отходов, запрещенных к размещению на полигоне любым юридическим и физическим лицам, не являющимися организациями; </w:t>
      </w:r>
    </w:p>
    <w:p>
      <w:pPr>
        <w:spacing w:after="0"/>
        <w:ind w:left="0"/>
        <w:jc w:val="both"/>
      </w:pPr>
      <w:r>
        <w:rPr>
          <w:rFonts w:ascii="Times New Roman"/>
          <w:b w:val="false"/>
          <w:i w:val="false"/>
          <w:color w:val="000000"/>
          <w:sz w:val="28"/>
        </w:rPr>
        <w:t xml:space="preserve">
      7) отчуждение в любом виде и форме коммунальных отходов, любым юридическим и физическим лицам, не являющимися организациями. </w:t>
      </w:r>
    </w:p>
    <w:bookmarkStart w:name="z203" w:id="217"/>
    <w:p>
      <w:pPr>
        <w:spacing w:after="0"/>
        <w:ind w:left="0"/>
        <w:jc w:val="both"/>
      </w:pPr>
      <w:r>
        <w:rPr>
          <w:rFonts w:ascii="Times New Roman"/>
          <w:b w:val="false"/>
          <w:i w:val="false"/>
          <w:color w:val="000000"/>
          <w:sz w:val="28"/>
        </w:rPr>
        <w:t xml:space="preserve">
      10. Искусственный сброс поверхностных вод в водосточные коллекторы с территории организаций и инженерных систем разрешен при наличии согласований и договора с организациями, эксплуатирующими канализационные сети. </w:t>
      </w:r>
    </w:p>
    <w:bookmarkEnd w:id="217"/>
    <w:bookmarkStart w:name="z204" w:id="218"/>
    <w:p>
      <w:pPr>
        <w:spacing w:after="0"/>
        <w:ind w:left="0"/>
        <w:jc w:val="left"/>
      </w:pPr>
      <w:r>
        <w:rPr>
          <w:rFonts w:ascii="Times New Roman"/>
          <w:b/>
          <w:i w:val="false"/>
          <w:color w:val="000000"/>
        </w:rPr>
        <w:t xml:space="preserve"> 2. Организация уборки территорий городов и населенных пунктов Восточно-Казахстанской области</w:t>
      </w:r>
    </w:p>
    <w:bookmarkEnd w:id="218"/>
    <w:bookmarkStart w:name="z205" w:id="219"/>
    <w:p>
      <w:pPr>
        <w:spacing w:after="0"/>
        <w:ind w:left="0"/>
        <w:jc w:val="both"/>
      </w:pPr>
      <w:r>
        <w:rPr>
          <w:rFonts w:ascii="Times New Roman"/>
          <w:b w:val="false"/>
          <w:i w:val="false"/>
          <w:color w:val="000000"/>
          <w:sz w:val="28"/>
        </w:rPr>
        <w:t>
      11. Уборка и содержание мест общего пользования включают в себя следующие виды услуг:</w:t>
      </w:r>
    </w:p>
    <w:bookmarkEnd w:id="219"/>
    <w:p>
      <w:pPr>
        <w:spacing w:after="0"/>
        <w:ind w:left="0"/>
        <w:jc w:val="both"/>
      </w:pPr>
      <w:r>
        <w:rPr>
          <w:rFonts w:ascii="Times New Roman"/>
          <w:b w:val="false"/>
          <w:i w:val="false"/>
          <w:color w:val="000000"/>
          <w:sz w:val="28"/>
        </w:rPr>
        <w:t>
      1) уборка и вывоз мелкого и бытового мусора и отходов;</w:t>
      </w:r>
    </w:p>
    <w:p>
      <w:pPr>
        <w:spacing w:after="0"/>
        <w:ind w:left="0"/>
        <w:jc w:val="both"/>
      </w:pPr>
      <w:r>
        <w:rPr>
          <w:rFonts w:ascii="Times New Roman"/>
          <w:b w:val="false"/>
          <w:i w:val="false"/>
          <w:color w:val="000000"/>
          <w:sz w:val="28"/>
        </w:rPr>
        <w:t>
      2) уборка и вывоз крупногабаритного мусора и отходов;</w:t>
      </w:r>
    </w:p>
    <w:p>
      <w:pPr>
        <w:spacing w:after="0"/>
        <w:ind w:left="0"/>
        <w:jc w:val="both"/>
      </w:pPr>
      <w:r>
        <w:rPr>
          <w:rFonts w:ascii="Times New Roman"/>
          <w:b w:val="false"/>
          <w:i w:val="false"/>
          <w:color w:val="000000"/>
          <w:sz w:val="28"/>
        </w:rPr>
        <w:t>
      3) подметание;</w:t>
      </w:r>
    </w:p>
    <w:p>
      <w:pPr>
        <w:spacing w:after="0"/>
        <w:ind w:left="0"/>
        <w:jc w:val="both"/>
      </w:pPr>
      <w:r>
        <w:rPr>
          <w:rFonts w:ascii="Times New Roman"/>
          <w:b w:val="false"/>
          <w:i w:val="false"/>
          <w:color w:val="000000"/>
          <w:sz w:val="28"/>
        </w:rPr>
        <w:t>
      4) покос и вывоз камыша, бурьяна, травы и иной дикорастущей растительности;</w:t>
      </w:r>
    </w:p>
    <w:p>
      <w:pPr>
        <w:spacing w:after="0"/>
        <w:ind w:left="0"/>
        <w:jc w:val="both"/>
      </w:pPr>
      <w:r>
        <w:rPr>
          <w:rFonts w:ascii="Times New Roman"/>
          <w:b w:val="false"/>
          <w:i w:val="false"/>
          <w:color w:val="000000"/>
          <w:sz w:val="28"/>
        </w:rPr>
        <w:t>
      5) текущий ремонт и окраска ограждений и малых архитектурных форм.</w:t>
      </w:r>
    </w:p>
    <w:bookmarkStart w:name="z211" w:id="220"/>
    <w:p>
      <w:pPr>
        <w:spacing w:after="0"/>
        <w:ind w:left="0"/>
        <w:jc w:val="both"/>
      </w:pPr>
      <w:r>
        <w:rPr>
          <w:rFonts w:ascii="Times New Roman"/>
          <w:b w:val="false"/>
          <w:i w:val="false"/>
          <w:color w:val="000000"/>
          <w:sz w:val="28"/>
        </w:rPr>
        <w:t>
      12. Уборку и содержание в чистоте проезжей части улиц по всей ее ширине, площадей, дорог и проездов дорожной сети города и населенного пункта, парковочных карманов, а также набережных, мостов, путепроводов производят организации, выигравшие конкурс на производство данных работ в соответствии с действующим законодательством.</w:t>
      </w:r>
    </w:p>
    <w:bookmarkEnd w:id="220"/>
    <w:bookmarkStart w:name="z212" w:id="221"/>
    <w:p>
      <w:pPr>
        <w:spacing w:after="0"/>
        <w:ind w:left="0"/>
        <w:jc w:val="both"/>
      </w:pPr>
      <w:r>
        <w:rPr>
          <w:rFonts w:ascii="Times New Roman"/>
          <w:b w:val="false"/>
          <w:i w:val="false"/>
          <w:color w:val="000000"/>
          <w:sz w:val="28"/>
        </w:rPr>
        <w:t>
      13. Уборка тротуаров, расположенных вдоль улиц и проездов или отделенных от проезжей части газонами, и не имеющих непосредственные выходы из подъездов жилых зданий, дворовых территорий, учреждений, предприятий, объектов торговли и обслуживания, а также тротуаров, прилегающих к ограждениям набережных, производится организациями, осуществляющими уборку и содержание проезжей части.</w:t>
      </w:r>
    </w:p>
    <w:bookmarkEnd w:id="221"/>
    <w:bookmarkStart w:name="z213" w:id="222"/>
    <w:p>
      <w:pPr>
        <w:spacing w:after="0"/>
        <w:ind w:left="0"/>
        <w:jc w:val="both"/>
      </w:pPr>
      <w:r>
        <w:rPr>
          <w:rFonts w:ascii="Times New Roman"/>
          <w:b w:val="false"/>
          <w:i w:val="false"/>
          <w:color w:val="000000"/>
          <w:sz w:val="28"/>
        </w:rPr>
        <w:t>
      14. Уборка и мойка остановочных комплексов и прилегающих к ним территорий на остановочных площадках общественного пассажирского транспорта осуществляются их собственниками.</w:t>
      </w:r>
    </w:p>
    <w:bookmarkEnd w:id="222"/>
    <w:bookmarkStart w:name="z214" w:id="223"/>
    <w:p>
      <w:pPr>
        <w:spacing w:after="0"/>
        <w:ind w:left="0"/>
        <w:jc w:val="both"/>
      </w:pPr>
      <w:r>
        <w:rPr>
          <w:rFonts w:ascii="Times New Roman"/>
          <w:b w:val="false"/>
          <w:i w:val="false"/>
          <w:color w:val="000000"/>
          <w:sz w:val="28"/>
        </w:rPr>
        <w:t>
      15. Собственники объектов обеспечивают санитарную очистку и уборку прилегающей территории (автостоянки, боксовые гаражи, ангары, складские подсобные строения, сооружения, объекты торговли и услуг) организациями коммунального хозяйства или же производят ее самостоятельно.</w:t>
      </w:r>
    </w:p>
    <w:bookmarkEnd w:id="223"/>
    <w:bookmarkStart w:name="z215" w:id="224"/>
    <w:p>
      <w:pPr>
        <w:spacing w:after="0"/>
        <w:ind w:left="0"/>
        <w:jc w:val="both"/>
      </w:pPr>
      <w:r>
        <w:rPr>
          <w:rFonts w:ascii="Times New Roman"/>
          <w:b w:val="false"/>
          <w:i w:val="false"/>
          <w:color w:val="000000"/>
          <w:sz w:val="28"/>
        </w:rPr>
        <w:t>
      16. Орган управления кондоминиумом многоэтажных жилых домов района обеспечивает доступ для специализированных транспортных средств:</w:t>
      </w:r>
    </w:p>
    <w:bookmarkEnd w:id="224"/>
    <w:p>
      <w:pPr>
        <w:spacing w:after="0"/>
        <w:ind w:left="0"/>
        <w:jc w:val="both"/>
      </w:pPr>
      <w:r>
        <w:rPr>
          <w:rFonts w:ascii="Times New Roman"/>
          <w:b w:val="false"/>
          <w:i w:val="false"/>
          <w:color w:val="000000"/>
          <w:sz w:val="28"/>
        </w:rPr>
        <w:t xml:space="preserve">
      1) к контейнерным площадкам; </w:t>
      </w:r>
    </w:p>
    <w:p>
      <w:pPr>
        <w:spacing w:after="0"/>
        <w:ind w:left="0"/>
        <w:jc w:val="both"/>
      </w:pPr>
      <w:r>
        <w:rPr>
          <w:rFonts w:ascii="Times New Roman"/>
          <w:b w:val="false"/>
          <w:i w:val="false"/>
          <w:color w:val="000000"/>
          <w:sz w:val="28"/>
        </w:rPr>
        <w:t xml:space="preserve">
      2) к газораспределительным установкам; </w:t>
      </w:r>
    </w:p>
    <w:p>
      <w:pPr>
        <w:spacing w:after="0"/>
        <w:ind w:left="0"/>
        <w:jc w:val="both"/>
      </w:pPr>
      <w:r>
        <w:rPr>
          <w:rFonts w:ascii="Times New Roman"/>
          <w:b w:val="false"/>
          <w:i w:val="false"/>
          <w:color w:val="000000"/>
          <w:sz w:val="28"/>
        </w:rPr>
        <w:t>
      3) к внутриквартальным территориям жилых домов в ходе уборки от снега и мусора.</w:t>
      </w:r>
    </w:p>
    <w:bookmarkStart w:name="z219" w:id="225"/>
    <w:p>
      <w:pPr>
        <w:spacing w:after="0"/>
        <w:ind w:left="0"/>
        <w:jc w:val="both"/>
      </w:pPr>
      <w:r>
        <w:rPr>
          <w:rFonts w:ascii="Times New Roman"/>
          <w:b w:val="false"/>
          <w:i w:val="false"/>
          <w:color w:val="000000"/>
          <w:sz w:val="28"/>
        </w:rPr>
        <w:t>
      17. Орган управления кондоминиумом, собственники многоэтажных жилых домов района, собственники зданий и сооружений и мусоровывозящие организации обеспечивают надлежащее санитарное состояние на контейнерных площадках и прилегающих к ним территорий.</w:t>
      </w:r>
    </w:p>
    <w:bookmarkEnd w:id="225"/>
    <w:bookmarkStart w:name="z220" w:id="226"/>
    <w:p>
      <w:pPr>
        <w:spacing w:after="0"/>
        <w:ind w:left="0"/>
        <w:jc w:val="both"/>
      </w:pPr>
      <w:r>
        <w:rPr>
          <w:rFonts w:ascii="Times New Roman"/>
          <w:b w:val="false"/>
          <w:i w:val="false"/>
          <w:color w:val="000000"/>
          <w:sz w:val="28"/>
        </w:rPr>
        <w:t>
      18. Физическим и юридическим лицам, организациям по уборке не допускается:</w:t>
      </w:r>
    </w:p>
    <w:bookmarkEnd w:id="226"/>
    <w:p>
      <w:pPr>
        <w:spacing w:after="0"/>
        <w:ind w:left="0"/>
        <w:jc w:val="both"/>
      </w:pPr>
      <w:r>
        <w:rPr>
          <w:rFonts w:ascii="Times New Roman"/>
          <w:b w:val="false"/>
          <w:i w:val="false"/>
          <w:color w:val="000000"/>
          <w:sz w:val="28"/>
        </w:rPr>
        <w:t>
      1) перемещать мусор на проезжую часть улиц и проезды при выполнении работ по санитарной очистке территории;</w:t>
      </w:r>
    </w:p>
    <w:p>
      <w:pPr>
        <w:spacing w:after="0"/>
        <w:ind w:left="0"/>
        <w:jc w:val="both"/>
      </w:pPr>
      <w:r>
        <w:rPr>
          <w:rFonts w:ascii="Times New Roman"/>
          <w:b w:val="false"/>
          <w:i w:val="false"/>
          <w:color w:val="000000"/>
          <w:sz w:val="28"/>
        </w:rPr>
        <w:t>
      2)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pPr>
        <w:spacing w:after="0"/>
        <w:ind w:left="0"/>
        <w:jc w:val="both"/>
      </w:pPr>
      <w:r>
        <w:rPr>
          <w:rFonts w:ascii="Times New Roman"/>
          <w:b w:val="false"/>
          <w:i w:val="false"/>
          <w:color w:val="000000"/>
          <w:sz w:val="28"/>
        </w:rPr>
        <w:t>
      3) повреждение и уничтожение зеленых насаждений при складировании снега;</w:t>
      </w:r>
    </w:p>
    <w:p>
      <w:pPr>
        <w:spacing w:after="0"/>
        <w:ind w:left="0"/>
        <w:jc w:val="both"/>
      </w:pPr>
      <w:r>
        <w:rPr>
          <w:rFonts w:ascii="Times New Roman"/>
          <w:b w:val="false"/>
          <w:i w:val="false"/>
          <w:color w:val="000000"/>
          <w:sz w:val="28"/>
        </w:rPr>
        <w:t>
      4) перемещение снега на тротуары и газоны при формировании снежных валов у края дороги;</w:t>
      </w:r>
    </w:p>
    <w:p>
      <w:pPr>
        <w:spacing w:after="0"/>
        <w:ind w:left="0"/>
        <w:jc w:val="both"/>
      </w:pPr>
      <w:r>
        <w:rPr>
          <w:rFonts w:ascii="Times New Roman"/>
          <w:b w:val="false"/>
          <w:i w:val="false"/>
          <w:color w:val="000000"/>
          <w:sz w:val="28"/>
        </w:rPr>
        <w:t>
      5) вынос и складирование снега на проезжей части, после уборки снежного вала;</w:t>
      </w:r>
    </w:p>
    <w:p>
      <w:pPr>
        <w:spacing w:after="0"/>
        <w:ind w:left="0"/>
        <w:jc w:val="both"/>
      </w:pPr>
      <w:r>
        <w:rPr>
          <w:rFonts w:ascii="Times New Roman"/>
          <w:b w:val="false"/>
          <w:i w:val="false"/>
          <w:color w:val="000000"/>
          <w:sz w:val="28"/>
        </w:rPr>
        <w:t>
      6) складирование снежного вала на ливнеприемниках;</w:t>
      </w:r>
    </w:p>
    <w:p>
      <w:pPr>
        <w:spacing w:after="0"/>
        <w:ind w:left="0"/>
        <w:jc w:val="both"/>
      </w:pPr>
      <w:r>
        <w:rPr>
          <w:rFonts w:ascii="Times New Roman"/>
          <w:b w:val="false"/>
          <w:i w:val="false"/>
          <w:color w:val="000000"/>
          <w:sz w:val="28"/>
        </w:rPr>
        <w:t>
      7) сбрасывание снега, льда и мусора в воронки водосточных труб;</w:t>
      </w:r>
    </w:p>
    <w:p>
      <w:pPr>
        <w:spacing w:after="0"/>
        <w:ind w:left="0"/>
        <w:jc w:val="both"/>
      </w:pPr>
      <w:r>
        <w:rPr>
          <w:rFonts w:ascii="Times New Roman"/>
          <w:b w:val="false"/>
          <w:i w:val="false"/>
          <w:color w:val="000000"/>
          <w:sz w:val="28"/>
        </w:rPr>
        <w:t>
      8) сброс мусора, грязи, загрязненного снега, наледи, неочищенных промышленных и хозяйственно-бытовых стоков на территории береговой зоны;</w:t>
      </w:r>
    </w:p>
    <w:p>
      <w:pPr>
        <w:spacing w:after="0"/>
        <w:ind w:left="0"/>
        <w:jc w:val="both"/>
      </w:pPr>
      <w:r>
        <w:rPr>
          <w:rFonts w:ascii="Times New Roman"/>
          <w:b w:val="false"/>
          <w:i w:val="false"/>
          <w:color w:val="000000"/>
          <w:sz w:val="28"/>
        </w:rPr>
        <w:t>
      9) сброс смета и бытового мусора в водосточные коллекторы, дождеприемные колодцы и арычную систему;</w:t>
      </w:r>
    </w:p>
    <w:p>
      <w:pPr>
        <w:spacing w:after="0"/>
        <w:ind w:left="0"/>
        <w:jc w:val="both"/>
      </w:pPr>
      <w:r>
        <w:rPr>
          <w:rFonts w:ascii="Times New Roman"/>
          <w:b w:val="false"/>
          <w:i w:val="false"/>
          <w:color w:val="000000"/>
          <w:sz w:val="28"/>
        </w:rPr>
        <w:t xml:space="preserve">
      10) сгребание листвы к комлевой части деревьев и кустарников. </w:t>
      </w:r>
    </w:p>
    <w:bookmarkStart w:name="z231" w:id="227"/>
    <w:p>
      <w:pPr>
        <w:spacing w:after="0"/>
        <w:ind w:left="0"/>
        <w:jc w:val="both"/>
      </w:pPr>
      <w:r>
        <w:rPr>
          <w:rFonts w:ascii="Times New Roman"/>
          <w:b w:val="false"/>
          <w:i w:val="false"/>
          <w:color w:val="000000"/>
          <w:sz w:val="28"/>
        </w:rPr>
        <w:t xml:space="preserve">
      19. В период листопада организации, ответственные за уборку отведенных территорий, производят сгребание и вывоз опавшей листвы с газонов вдоль улиц и магистралей, дворовых территорий. </w:t>
      </w:r>
    </w:p>
    <w:bookmarkEnd w:id="227"/>
    <w:bookmarkStart w:name="z232" w:id="228"/>
    <w:p>
      <w:pPr>
        <w:spacing w:after="0"/>
        <w:ind w:left="0"/>
        <w:jc w:val="both"/>
      </w:pPr>
      <w:r>
        <w:rPr>
          <w:rFonts w:ascii="Times New Roman"/>
          <w:b w:val="false"/>
          <w:i w:val="false"/>
          <w:color w:val="000000"/>
          <w:sz w:val="28"/>
        </w:rPr>
        <w:t xml:space="preserve">
      20. При уборке дорог в парках, лесопарках, садах, скверах, бульварах и других зеленых зонах физическим и юридическим лицам допускается временное складирование снега высотой не более тридцати сантиметров,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bookmarkEnd w:id="228"/>
    <w:bookmarkStart w:name="z233" w:id="229"/>
    <w:p>
      <w:pPr>
        <w:spacing w:after="0"/>
        <w:ind w:left="0"/>
        <w:jc w:val="both"/>
      </w:pPr>
      <w:r>
        <w:rPr>
          <w:rFonts w:ascii="Times New Roman"/>
          <w:b w:val="false"/>
          <w:i w:val="false"/>
          <w:color w:val="000000"/>
          <w:sz w:val="28"/>
        </w:rPr>
        <w:t>
      21. Уборка и вывоз снега от края проезжей части производится силами физических и юридических лиц, ответственных за уборку проезжей части данной улицы или проезда.</w:t>
      </w:r>
    </w:p>
    <w:bookmarkEnd w:id="229"/>
    <w:bookmarkStart w:name="z234" w:id="230"/>
    <w:p>
      <w:pPr>
        <w:spacing w:after="0"/>
        <w:ind w:left="0"/>
        <w:jc w:val="both"/>
      </w:pPr>
      <w:r>
        <w:rPr>
          <w:rFonts w:ascii="Times New Roman"/>
          <w:b w:val="false"/>
          <w:i w:val="false"/>
          <w:color w:val="000000"/>
          <w:sz w:val="28"/>
        </w:rPr>
        <w:t xml:space="preserve">
      22. Технология и режимы производства уборочных работ на проезжей части улиц и проездов, тротуаров и дворовых территорий физических и юридических лиц обеспечивает беспрепятственное движение транспортных средств и пешеходов, независимо от погодных условий. </w:t>
      </w:r>
    </w:p>
    <w:bookmarkEnd w:id="230"/>
    <w:bookmarkStart w:name="z235" w:id="231"/>
    <w:p>
      <w:pPr>
        <w:spacing w:after="0"/>
        <w:ind w:left="0"/>
        <w:jc w:val="both"/>
      </w:pPr>
      <w:r>
        <w:rPr>
          <w:rFonts w:ascii="Times New Roman"/>
          <w:b w:val="false"/>
          <w:i w:val="false"/>
          <w:color w:val="000000"/>
          <w:sz w:val="28"/>
        </w:rPr>
        <w:t>
      23. Организациями по вывозу снега работы по посыпке песком со специальной примесью начинаются с начала снегопада или появления гололеда.</w:t>
      </w:r>
    </w:p>
    <w:bookmarkEnd w:id="231"/>
    <w:bookmarkStart w:name="z236" w:id="232"/>
    <w:p>
      <w:pPr>
        <w:spacing w:after="0"/>
        <w:ind w:left="0"/>
        <w:jc w:val="both"/>
      </w:pPr>
      <w:r>
        <w:rPr>
          <w:rFonts w:ascii="Times New Roman"/>
          <w:b w:val="false"/>
          <w:i w:val="false"/>
          <w:color w:val="000000"/>
          <w:sz w:val="28"/>
        </w:rPr>
        <w:t>
      24. Для обеспечения своевременной уборки снега организациями по вывозу снега обеспечивается круглосуточное дежурство машин и механизмов по согласованию с заказчиком.</w:t>
      </w:r>
    </w:p>
    <w:bookmarkEnd w:id="232"/>
    <w:bookmarkStart w:name="z237" w:id="233"/>
    <w:p>
      <w:pPr>
        <w:spacing w:after="0"/>
        <w:ind w:left="0"/>
        <w:jc w:val="both"/>
      </w:pPr>
      <w:r>
        <w:rPr>
          <w:rFonts w:ascii="Times New Roman"/>
          <w:b w:val="false"/>
          <w:i w:val="false"/>
          <w:color w:val="000000"/>
          <w:sz w:val="28"/>
        </w:rPr>
        <w:t xml:space="preserve">
      25. Физическими и юридическими лицами снег, счищаемый с проезжей части дорог, улиц, проездов,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препятствующие проходу пешеходов и проезду транспорта. </w:t>
      </w:r>
    </w:p>
    <w:bookmarkEnd w:id="233"/>
    <w:bookmarkStart w:name="z238" w:id="234"/>
    <w:p>
      <w:pPr>
        <w:spacing w:after="0"/>
        <w:ind w:left="0"/>
        <w:jc w:val="both"/>
      </w:pPr>
      <w:r>
        <w:rPr>
          <w:rFonts w:ascii="Times New Roman"/>
          <w:b w:val="false"/>
          <w:i w:val="false"/>
          <w:color w:val="000000"/>
          <w:sz w:val="28"/>
        </w:rPr>
        <w:t>
      26. При уборке снега организации, осуществляющие уборку снега, обеспечивают сохранность элементов благоустройства, зеленых насаждений, всех инженерных коммуникаций.</w:t>
      </w:r>
    </w:p>
    <w:bookmarkEnd w:id="234"/>
    <w:bookmarkStart w:name="z239" w:id="235"/>
    <w:p>
      <w:pPr>
        <w:spacing w:after="0"/>
        <w:ind w:left="0"/>
        <w:jc w:val="both"/>
      </w:pPr>
      <w:r>
        <w:rPr>
          <w:rFonts w:ascii="Times New Roman"/>
          <w:b w:val="false"/>
          <w:i w:val="false"/>
          <w:color w:val="000000"/>
          <w:sz w:val="28"/>
        </w:rPr>
        <w:t>
      27.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организациями по вывозу снега очищаются от снега и наледи до бортового камня, в течение всего зимнего периода постоянно.</w:t>
      </w:r>
    </w:p>
    <w:bookmarkEnd w:id="235"/>
    <w:bookmarkStart w:name="z240" w:id="236"/>
    <w:p>
      <w:pPr>
        <w:spacing w:after="0"/>
        <w:ind w:left="0"/>
        <w:jc w:val="both"/>
      </w:pPr>
      <w:r>
        <w:rPr>
          <w:rFonts w:ascii="Times New Roman"/>
          <w:b w:val="false"/>
          <w:i w:val="false"/>
          <w:color w:val="000000"/>
          <w:sz w:val="28"/>
        </w:rPr>
        <w:t>
      28. Организациями по вывозу снега въезды, выезды во дворы, внутриквартальные проезды расчищаются в первую очередь, после механизированного сгребания и подметания с края проезжей части.</w:t>
      </w:r>
    </w:p>
    <w:bookmarkEnd w:id="236"/>
    <w:bookmarkStart w:name="z241" w:id="237"/>
    <w:p>
      <w:pPr>
        <w:spacing w:after="0"/>
        <w:ind w:left="0"/>
        <w:jc w:val="both"/>
      </w:pPr>
      <w:r>
        <w:rPr>
          <w:rFonts w:ascii="Times New Roman"/>
          <w:b w:val="false"/>
          <w:i w:val="false"/>
          <w:color w:val="000000"/>
          <w:sz w:val="28"/>
        </w:rPr>
        <w:t>
      29. Организациями по вывозу снега вывоз снега от остановок общественного транспорта, наземных пешеходных переходов, с мостов и путепроводов, из мест массового посещения людей (торговых центров, рынков, гостиниц, вокзалов, автостанций, театров, учреждений образования и здравоохранения), осуществляется в течение суток после окончания снегопада, с обеспечением проезда по внутридворовым и внутриквартальным территориям.</w:t>
      </w:r>
    </w:p>
    <w:bookmarkEnd w:id="237"/>
    <w:bookmarkStart w:name="z242" w:id="238"/>
    <w:p>
      <w:pPr>
        <w:spacing w:after="0"/>
        <w:ind w:left="0"/>
        <w:jc w:val="both"/>
      </w:pPr>
      <w:r>
        <w:rPr>
          <w:rFonts w:ascii="Times New Roman"/>
          <w:b w:val="false"/>
          <w:i w:val="false"/>
          <w:color w:val="000000"/>
          <w:sz w:val="28"/>
        </w:rPr>
        <w:t xml:space="preserve">
      30. Вывоз снега с магистральных улиц и проездов, обеспечивающий безопасность дорожного движения, вывоз складированного после уборки снега с дворовых территорий и внутри дворовых проездов осуществляется организациями по уборке в течение трех суток после окончания снегопада, с остальных улиц и территорий – не позднее пяти суток после окончания снегопада. Вывоз снега, собранного с территорий частного сектора, осуществляется по мере необходимости, но не реже одного раза в месяц. </w:t>
      </w:r>
    </w:p>
    <w:bookmarkEnd w:id="238"/>
    <w:bookmarkStart w:name="z243" w:id="239"/>
    <w:p>
      <w:pPr>
        <w:spacing w:after="0"/>
        <w:ind w:left="0"/>
        <w:jc w:val="both"/>
      </w:pPr>
      <w:r>
        <w:rPr>
          <w:rFonts w:ascii="Times New Roman"/>
          <w:b w:val="false"/>
          <w:i w:val="false"/>
          <w:color w:val="000000"/>
          <w:sz w:val="28"/>
        </w:rPr>
        <w:t xml:space="preserve">
      31. Физическими и юридическими лицами вывоз снега осуществляется на специально подготовленные площадки. </w:t>
      </w:r>
    </w:p>
    <w:bookmarkEnd w:id="239"/>
    <w:bookmarkStart w:name="z244" w:id="240"/>
    <w:p>
      <w:pPr>
        <w:spacing w:after="0"/>
        <w:ind w:left="0"/>
        <w:jc w:val="both"/>
      </w:pPr>
      <w:r>
        <w:rPr>
          <w:rFonts w:ascii="Times New Roman"/>
          <w:b w:val="false"/>
          <w:i w:val="false"/>
          <w:color w:val="000000"/>
          <w:sz w:val="28"/>
        </w:rPr>
        <w:t>
      32. Места временного складирования снега после снеготаяния очищаются от мусора и благоустраиваются организациями, ответственными за складирование мусора.</w:t>
      </w:r>
    </w:p>
    <w:bookmarkEnd w:id="240"/>
    <w:bookmarkStart w:name="z245" w:id="241"/>
    <w:p>
      <w:pPr>
        <w:spacing w:after="0"/>
        <w:ind w:left="0"/>
        <w:jc w:val="both"/>
      </w:pPr>
      <w:r>
        <w:rPr>
          <w:rFonts w:ascii="Times New Roman"/>
          <w:b w:val="false"/>
          <w:i w:val="false"/>
          <w:color w:val="000000"/>
          <w:sz w:val="28"/>
        </w:rPr>
        <w:t>
      33. Организациями по вывозу снега в местах, где невозможно применение техники для уборки снега, должна использоваться ручная зачистка.</w:t>
      </w:r>
    </w:p>
    <w:bookmarkEnd w:id="241"/>
    <w:bookmarkStart w:name="z246" w:id="242"/>
    <w:p>
      <w:pPr>
        <w:spacing w:after="0"/>
        <w:ind w:left="0"/>
        <w:jc w:val="both"/>
      </w:pPr>
      <w:r>
        <w:rPr>
          <w:rFonts w:ascii="Times New Roman"/>
          <w:b w:val="false"/>
          <w:i w:val="false"/>
          <w:color w:val="000000"/>
          <w:sz w:val="28"/>
        </w:rPr>
        <w:t xml:space="preserve">
      34.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транспорта и движению пешеходов на срок не более трех суток. Складирование снега на внутри дворовых территориях должно предусматривать отвод талых вод. </w:t>
      </w:r>
    </w:p>
    <w:bookmarkEnd w:id="242"/>
    <w:bookmarkStart w:name="z247" w:id="243"/>
    <w:p>
      <w:pPr>
        <w:spacing w:after="0"/>
        <w:ind w:left="0"/>
        <w:jc w:val="both"/>
      </w:pPr>
      <w:r>
        <w:rPr>
          <w:rFonts w:ascii="Times New Roman"/>
          <w:b w:val="false"/>
          <w:i w:val="false"/>
          <w:color w:val="000000"/>
          <w:sz w:val="28"/>
        </w:rPr>
        <w:t>
      35. В зимнее время собственникам и арендаторам зданий (паркингов) и помещений необходимо организовывать своевременную уборку собственных и прилегающих территорий от снега и наледи и обеспечить их вывоз на снежный полигон самостоятельно или по договору с организациями. Очистка кровель зданий на сторонах, выходящих на пешеходные зоны, должна производиться с предварительной установкой ограждения опасных участков. Сброс снега с остальных скатов кровли, а также плоских кровель производится на внутренние дворовые территории. Сброс снега осуществляется с обеспечением безопасности пешеходов и воздушных сетей, светильников и насаждений.</w:t>
      </w:r>
    </w:p>
    <w:bookmarkEnd w:id="243"/>
    <w:bookmarkStart w:name="z248" w:id="244"/>
    <w:p>
      <w:pPr>
        <w:spacing w:after="0"/>
        <w:ind w:left="0"/>
        <w:jc w:val="both"/>
      </w:pPr>
      <w:r>
        <w:rPr>
          <w:rFonts w:ascii="Times New Roman"/>
          <w:b w:val="false"/>
          <w:i w:val="false"/>
          <w:color w:val="000000"/>
          <w:sz w:val="28"/>
        </w:rPr>
        <w:t>
      36. Сброшенные с кровель зданий снег и ледяные сосульки убираются собственником (балансодержателем) здания (объекта), органом управления кондоминиумом на проезжую часть улицы и вывозятся на снежный полигон самостоятельно либо по договору со специализированной организацией.</w:t>
      </w:r>
    </w:p>
    <w:bookmarkEnd w:id="244"/>
    <w:bookmarkStart w:name="z249" w:id="245"/>
    <w:p>
      <w:pPr>
        <w:spacing w:after="0"/>
        <w:ind w:left="0"/>
        <w:jc w:val="both"/>
      </w:pPr>
      <w:r>
        <w:rPr>
          <w:rFonts w:ascii="Times New Roman"/>
          <w:b w:val="false"/>
          <w:i w:val="false"/>
          <w:color w:val="000000"/>
          <w:sz w:val="28"/>
        </w:rPr>
        <w:t>
      37. Организациями по вывозу снега в ходе проведения уборки снега с последующим снятием наледи, в первую очередь, расчищаются дорожки для пешеходов, проезды во дворы, подъезды к контейнерам для сбора мусора и пожарным гидрантам, а также к газораспределительным установкам и трансформаторным подстанциям.</w:t>
      </w:r>
    </w:p>
    <w:bookmarkEnd w:id="245"/>
    <w:bookmarkStart w:name="z250" w:id="246"/>
    <w:p>
      <w:pPr>
        <w:spacing w:after="0"/>
        <w:ind w:left="0"/>
        <w:jc w:val="both"/>
      </w:pPr>
      <w:r>
        <w:rPr>
          <w:rFonts w:ascii="Times New Roman"/>
          <w:b w:val="false"/>
          <w:i w:val="false"/>
          <w:color w:val="000000"/>
          <w:sz w:val="28"/>
        </w:rPr>
        <w:t>
      38. Органы управления объектом кондоминиума или организации по договорам обслуживания с наступлением весеннего периода на прилегающей территории организовывают:</w:t>
      </w:r>
    </w:p>
    <w:bookmarkEnd w:id="246"/>
    <w:p>
      <w:pPr>
        <w:spacing w:after="0"/>
        <w:ind w:left="0"/>
        <w:jc w:val="both"/>
      </w:pPr>
      <w:r>
        <w:rPr>
          <w:rFonts w:ascii="Times New Roman"/>
          <w:b w:val="false"/>
          <w:i w:val="false"/>
          <w:color w:val="000000"/>
          <w:sz w:val="28"/>
        </w:rPr>
        <w:t>
      1) расчистку канав для обеспечения оттока в местах, где это требуется для нормального оттока талых вод;</w:t>
      </w:r>
    </w:p>
    <w:p>
      <w:pPr>
        <w:spacing w:after="0"/>
        <w:ind w:left="0"/>
        <w:jc w:val="both"/>
      </w:pPr>
      <w:r>
        <w:rPr>
          <w:rFonts w:ascii="Times New Roman"/>
          <w:b w:val="false"/>
          <w:i w:val="false"/>
          <w:color w:val="000000"/>
          <w:sz w:val="28"/>
        </w:rPr>
        <w:t>
      2) систематический сгон талой воды к люкам и приемным колодцам ливневой канализации;</w:t>
      </w:r>
    </w:p>
    <w:p>
      <w:pPr>
        <w:spacing w:after="0"/>
        <w:ind w:left="0"/>
        <w:jc w:val="both"/>
      </w:pPr>
      <w:r>
        <w:rPr>
          <w:rFonts w:ascii="Times New Roman"/>
          <w:b w:val="false"/>
          <w:i w:val="false"/>
          <w:color w:val="000000"/>
          <w:sz w:val="28"/>
        </w:rPr>
        <w:t>
      3) общую очистку дворовых территорий после окончания таяния снега, сбор и удаление мусора, оставшегося снега и льда.</w:t>
      </w:r>
    </w:p>
    <w:bookmarkStart w:name="z254" w:id="247"/>
    <w:p>
      <w:pPr>
        <w:spacing w:after="0"/>
        <w:ind w:left="0"/>
        <w:jc w:val="both"/>
      </w:pPr>
      <w:r>
        <w:rPr>
          <w:rFonts w:ascii="Times New Roman"/>
          <w:b w:val="false"/>
          <w:i w:val="false"/>
          <w:color w:val="000000"/>
          <w:sz w:val="28"/>
        </w:rPr>
        <w:t>
      39. В период проведения противопаводковых мероприятий, органы управления кондоминиумами и собственники индивидуальных жилых домов проводят своевременную уборку снега во дворах, очищают от снега малые архитектурные формы и декоративные элементы. Собственники индивидуальных жилых домов, органы управления объектами кондоминиума, а также собственники нежилых помещений производят отчистку верхних частей колодцев инженерных сетей, к чьей зоне ответственности они отнесены или закреплены.</w:t>
      </w:r>
    </w:p>
    <w:bookmarkEnd w:id="247"/>
    <w:bookmarkStart w:name="z255" w:id="248"/>
    <w:p>
      <w:pPr>
        <w:spacing w:after="0"/>
        <w:ind w:left="0"/>
        <w:jc w:val="both"/>
      </w:pPr>
      <w:r>
        <w:rPr>
          <w:rFonts w:ascii="Times New Roman"/>
          <w:b w:val="false"/>
          <w:i w:val="false"/>
          <w:color w:val="000000"/>
          <w:sz w:val="28"/>
        </w:rPr>
        <w:t xml:space="preserve">
      40. Парки и пляжи, кроме установленных урн, оснащаются специальными площадками для размещения контейнеров местным исполнительным органом. </w:t>
      </w:r>
    </w:p>
    <w:bookmarkEnd w:id="248"/>
    <w:bookmarkStart w:name="z256" w:id="249"/>
    <w:p>
      <w:pPr>
        <w:spacing w:after="0"/>
        <w:ind w:left="0"/>
        <w:jc w:val="both"/>
      </w:pPr>
      <w:r>
        <w:rPr>
          <w:rFonts w:ascii="Times New Roman"/>
          <w:b w:val="false"/>
          <w:i w:val="false"/>
          <w:color w:val="000000"/>
          <w:sz w:val="28"/>
        </w:rPr>
        <w:t>
      41. Организациями по уборке по окончании зимнего сезона береговая зона водоемов должна быть очищена от мусора, стихийных свалок, проводятся мероприятия по поддержанию санитарного состояния водного бассейна.</w:t>
      </w:r>
    </w:p>
    <w:bookmarkEnd w:id="249"/>
    <w:bookmarkStart w:name="z257" w:id="250"/>
    <w:p>
      <w:pPr>
        <w:spacing w:after="0"/>
        <w:ind w:left="0"/>
        <w:jc w:val="both"/>
      </w:pPr>
      <w:r>
        <w:rPr>
          <w:rFonts w:ascii="Times New Roman"/>
          <w:b w:val="false"/>
          <w:i w:val="false"/>
          <w:color w:val="000000"/>
          <w:sz w:val="28"/>
        </w:rPr>
        <w:t xml:space="preserve">
      42. Организациями по уборке после ежедневного закрытия пляжа необходимо производить основную уборку берега, собранный мусор и отходы подлежат незамедлительному вывозу. </w:t>
      </w:r>
    </w:p>
    <w:bookmarkEnd w:id="250"/>
    <w:bookmarkStart w:name="z258" w:id="251"/>
    <w:p>
      <w:pPr>
        <w:spacing w:after="0"/>
        <w:ind w:left="0"/>
        <w:jc w:val="both"/>
      </w:pPr>
      <w:r>
        <w:rPr>
          <w:rFonts w:ascii="Times New Roman"/>
          <w:b w:val="false"/>
          <w:i w:val="false"/>
          <w:color w:val="000000"/>
          <w:sz w:val="28"/>
        </w:rPr>
        <w:t>
      43. Профилактическое обследование, очистка каналов, труб и дренажей, предназначенных для отвода поверхностных и грунтовых вод с территорий города и населенных пунктов, очистка коллекторов ливневой канализации, смотровых и дождеприемных колодцев производятся организациями в сфере водоснабжения и водоотведения не реже одного раза в месяц.</w:t>
      </w:r>
    </w:p>
    <w:bookmarkEnd w:id="251"/>
    <w:bookmarkStart w:name="z259" w:id="252"/>
    <w:p>
      <w:pPr>
        <w:spacing w:after="0"/>
        <w:ind w:left="0"/>
        <w:jc w:val="both"/>
      </w:pPr>
      <w:r>
        <w:rPr>
          <w:rFonts w:ascii="Times New Roman"/>
          <w:b w:val="false"/>
          <w:i w:val="false"/>
          <w:color w:val="000000"/>
          <w:sz w:val="28"/>
        </w:rPr>
        <w:t xml:space="preserve">
      44. Физические и юридические лица обеспечивают рабочее состояние решеток дождеприемных колодцев, не допуская засорение решеток и колодцев. </w:t>
      </w:r>
    </w:p>
    <w:bookmarkEnd w:id="252"/>
    <w:bookmarkStart w:name="z260" w:id="253"/>
    <w:p>
      <w:pPr>
        <w:spacing w:after="0"/>
        <w:ind w:left="0"/>
        <w:jc w:val="both"/>
      </w:pPr>
      <w:r>
        <w:rPr>
          <w:rFonts w:ascii="Times New Roman"/>
          <w:b w:val="false"/>
          <w:i w:val="false"/>
          <w:color w:val="000000"/>
          <w:sz w:val="28"/>
        </w:rPr>
        <w:t>
      45. Содержание ограждений на проезжей части, тротуарах и газонах, других элементах благоустройства дороги обеспечивается организациями, на балансе которых они находятся.</w:t>
      </w:r>
    </w:p>
    <w:bookmarkEnd w:id="253"/>
    <w:bookmarkStart w:name="z261" w:id="254"/>
    <w:p>
      <w:pPr>
        <w:spacing w:after="0"/>
        <w:ind w:left="0"/>
        <w:jc w:val="left"/>
      </w:pPr>
      <w:r>
        <w:rPr>
          <w:rFonts w:ascii="Times New Roman"/>
          <w:b/>
          <w:i w:val="false"/>
          <w:color w:val="000000"/>
        </w:rPr>
        <w:t xml:space="preserve"> 3. Сбор и вывоз отходов</w:t>
      </w:r>
    </w:p>
    <w:bookmarkEnd w:id="254"/>
    <w:bookmarkStart w:name="z262" w:id="255"/>
    <w:p>
      <w:pPr>
        <w:spacing w:after="0"/>
        <w:ind w:left="0"/>
        <w:jc w:val="both"/>
      </w:pPr>
      <w:r>
        <w:rPr>
          <w:rFonts w:ascii="Times New Roman"/>
          <w:b w:val="false"/>
          <w:i w:val="false"/>
          <w:color w:val="000000"/>
          <w:sz w:val="28"/>
        </w:rPr>
        <w:t xml:space="preserve">
      46. Собственники твердых бытовых отходов должны пользоваться централизованной системой сбора отходов или услугами субъектов, выполняющих операции по раздельному сбору (сортировке), утилизации, переработке, хранению, размещению или удалению отходов, либо самостоятельно осуществлять операции по размещению и удалению отходов в соответствии с </w:t>
      </w:r>
      <w:r>
        <w:rPr>
          <w:rFonts w:ascii="Times New Roman"/>
          <w:b w:val="false"/>
          <w:i w:val="false"/>
          <w:color w:val="000000"/>
          <w:sz w:val="28"/>
        </w:rPr>
        <w:t>пунктами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настоящих Правил.</w:t>
      </w:r>
    </w:p>
    <w:bookmarkEnd w:id="255"/>
    <w:bookmarkStart w:name="z263" w:id="256"/>
    <w:p>
      <w:pPr>
        <w:spacing w:after="0"/>
        <w:ind w:left="0"/>
        <w:jc w:val="both"/>
      </w:pPr>
      <w:r>
        <w:rPr>
          <w:rFonts w:ascii="Times New Roman"/>
          <w:b w:val="false"/>
          <w:i w:val="false"/>
          <w:color w:val="000000"/>
          <w:sz w:val="28"/>
        </w:rPr>
        <w:t>
      47. Централизованной системой сбора и раздельного сбора отходов пользуются физические и юридические лица, независимо от форм собственности и вида деятельности, проживающие или находящиеся в жилых домах.</w:t>
      </w:r>
    </w:p>
    <w:bookmarkEnd w:id="256"/>
    <w:p>
      <w:pPr>
        <w:spacing w:after="0"/>
        <w:ind w:left="0"/>
        <w:jc w:val="both"/>
      </w:pPr>
      <w:r>
        <w:rPr>
          <w:rFonts w:ascii="Times New Roman"/>
          <w:b w:val="false"/>
          <w:i w:val="false"/>
          <w:color w:val="000000"/>
          <w:sz w:val="28"/>
        </w:rPr>
        <w:t xml:space="preserve">
      Централизованная система сбора и раздельного сбора отходов организовывается местным исполнительным органом посредством проведения конкурса по определению мусоровывозящих организаций с территории городов и населенных пунктов Восточно-Казахстанской области. </w:t>
      </w:r>
    </w:p>
    <w:bookmarkStart w:name="z265" w:id="257"/>
    <w:p>
      <w:pPr>
        <w:spacing w:after="0"/>
        <w:ind w:left="0"/>
        <w:jc w:val="both"/>
      </w:pPr>
      <w:r>
        <w:rPr>
          <w:rFonts w:ascii="Times New Roman"/>
          <w:b w:val="false"/>
          <w:i w:val="false"/>
          <w:color w:val="000000"/>
          <w:sz w:val="28"/>
        </w:rPr>
        <w:t>
      48. Индивидуальные предприниматели и юридические лица, независимо от форм собственности и вида деятельности, не находящиеся в жилых домах и имеющие собственные контейнерные площадки (площадки для раздельного сбора) вправе заключать договора с субъектами, выполняющими операции по сбору, утилизации, переработке, хранению, размещению отходов.</w:t>
      </w:r>
    </w:p>
    <w:bookmarkEnd w:id="257"/>
    <w:bookmarkStart w:name="z266" w:id="258"/>
    <w:p>
      <w:pPr>
        <w:spacing w:after="0"/>
        <w:ind w:left="0"/>
        <w:jc w:val="both"/>
      </w:pPr>
      <w:r>
        <w:rPr>
          <w:rFonts w:ascii="Times New Roman"/>
          <w:b w:val="false"/>
          <w:i w:val="false"/>
          <w:color w:val="000000"/>
          <w:sz w:val="28"/>
        </w:rPr>
        <w:t xml:space="preserve">
      49. Индивидуальные предприниматели и юридические лица, независимо от форм собственности и вида деятельности могут самостоятельно осуществлять операции по размещению и удалению отходов при условии заключения договоров со специализированными субъектами, выполняющими операции по утилизации, переработке, хранению, размещению отходов города и населенного пункта. При этом должны иметь документы на прием отходов на полигон ТБО, либо документ на прием отходов субъектам, выполняющим операции по сбору, утилизации, переработку, хранение, размещение отходов. </w:t>
      </w:r>
    </w:p>
    <w:bookmarkEnd w:id="258"/>
    <w:bookmarkStart w:name="z267" w:id="259"/>
    <w:p>
      <w:pPr>
        <w:spacing w:after="0"/>
        <w:ind w:left="0"/>
        <w:jc w:val="both"/>
      </w:pPr>
      <w:r>
        <w:rPr>
          <w:rFonts w:ascii="Times New Roman"/>
          <w:b w:val="false"/>
          <w:i w:val="false"/>
          <w:color w:val="000000"/>
          <w:sz w:val="28"/>
        </w:rPr>
        <w:t>
      50. Собственники твердых бытовых отходов должны осуществлять сортировку отходов на местах образования (пластмассы, пластика, полиэтилена и полиэтилентерефталатовая упаковка, макулатура, картон и отходы бумаги, стеклобой), размещать отходы в специальные контейнеры (в случае их наличия), расположенные на контейнерных площадках.</w:t>
      </w:r>
    </w:p>
    <w:bookmarkEnd w:id="259"/>
    <w:bookmarkStart w:name="z268" w:id="260"/>
    <w:p>
      <w:pPr>
        <w:spacing w:after="0"/>
        <w:ind w:left="0"/>
        <w:jc w:val="both"/>
      </w:pPr>
      <w:r>
        <w:rPr>
          <w:rFonts w:ascii="Times New Roman"/>
          <w:b w:val="false"/>
          <w:i w:val="false"/>
          <w:color w:val="000000"/>
          <w:sz w:val="28"/>
        </w:rPr>
        <w:t xml:space="preserve">
      51.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w:t>
      </w:r>
      <w:r>
        <w:rPr>
          <w:rFonts w:ascii="Times New Roman"/>
          <w:b w:val="false"/>
          <w:i w:val="false"/>
          <w:color w:val="000000"/>
          <w:sz w:val="28"/>
        </w:rPr>
        <w:t>пункта 22</w:t>
      </w:r>
      <w:r>
        <w:rPr>
          <w:rFonts w:ascii="Times New Roman"/>
          <w:b w:val="false"/>
          <w:i w:val="false"/>
          <w:color w:val="000000"/>
          <w:sz w:val="28"/>
        </w:rPr>
        <w:t xml:space="preserve"> Санитарных правил "Санитарно-эпидемиологические требования к объектам коммунального назначения", утвержденных приказом Министра национальной экономики Республики Казахстан от 3 марта 2015 года № 183 (зарегистрирован в Реестре государственной регистрации нормативных правовых актов за № 10796) и </w:t>
      </w:r>
      <w:r>
        <w:rPr>
          <w:rFonts w:ascii="Times New Roman"/>
          <w:b w:val="false"/>
          <w:i w:val="false"/>
          <w:color w:val="000000"/>
          <w:sz w:val="28"/>
        </w:rPr>
        <w:t>пунктов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за № 21934)".</w:t>
      </w:r>
    </w:p>
    <w:bookmarkEnd w:id="260"/>
    <w:bookmarkStart w:name="z269" w:id="261"/>
    <w:p>
      <w:pPr>
        <w:spacing w:after="0"/>
        <w:ind w:left="0"/>
        <w:jc w:val="both"/>
      </w:pPr>
      <w:r>
        <w:rPr>
          <w:rFonts w:ascii="Times New Roman"/>
          <w:b w:val="false"/>
          <w:i w:val="false"/>
          <w:color w:val="000000"/>
          <w:sz w:val="28"/>
        </w:rPr>
        <w:t xml:space="preserve">
      52. Вывоз отходов, габариты и объемы которых превышают размеры контейнеров на контейнерных площадках, производится собственниками, либо мусоровывозящими организациями. </w:t>
      </w:r>
    </w:p>
    <w:bookmarkEnd w:id="261"/>
    <w:bookmarkStart w:name="z270" w:id="262"/>
    <w:p>
      <w:pPr>
        <w:spacing w:after="0"/>
        <w:ind w:left="0"/>
        <w:jc w:val="both"/>
      </w:pPr>
      <w:r>
        <w:rPr>
          <w:rFonts w:ascii="Times New Roman"/>
          <w:b w:val="false"/>
          <w:i w:val="false"/>
          <w:color w:val="000000"/>
          <w:sz w:val="28"/>
        </w:rPr>
        <w:t xml:space="preserve">
      53. Физическим и юридическим лицам, осуществляющим строительство и (или) ремонт недвижимых объектов, необходимо производить самостоятельный вывоз строительного мусора на специальные места или по договору с мусоровывозящими организациями согласно </w:t>
      </w:r>
      <w:r>
        <w:rPr>
          <w:rFonts w:ascii="Times New Roman"/>
          <w:b w:val="false"/>
          <w:i w:val="false"/>
          <w:color w:val="000000"/>
          <w:sz w:val="28"/>
        </w:rPr>
        <w:t>Экологическому кодексу</w:t>
      </w:r>
      <w:r>
        <w:rPr>
          <w:rFonts w:ascii="Times New Roman"/>
          <w:b w:val="false"/>
          <w:i w:val="false"/>
          <w:color w:val="000000"/>
          <w:sz w:val="28"/>
        </w:rPr>
        <w:t xml:space="preserve"> Республики Казахстан. </w:t>
      </w:r>
    </w:p>
    <w:bookmarkEnd w:id="262"/>
    <w:bookmarkStart w:name="z271" w:id="263"/>
    <w:p>
      <w:pPr>
        <w:spacing w:after="0"/>
        <w:ind w:left="0"/>
        <w:jc w:val="both"/>
      </w:pPr>
      <w:r>
        <w:rPr>
          <w:rFonts w:ascii="Times New Roman"/>
          <w:b w:val="false"/>
          <w:i w:val="false"/>
          <w:color w:val="000000"/>
          <w:sz w:val="28"/>
        </w:rPr>
        <w:t xml:space="preserve">
      54. Физические и юридические лица, в результате деятельности которых образуются опасные отходы, обеспечивают безопасное обращение с момента их образования. </w:t>
      </w:r>
    </w:p>
    <w:bookmarkEnd w:id="263"/>
    <w:bookmarkStart w:name="z272" w:id="264"/>
    <w:p>
      <w:pPr>
        <w:spacing w:after="0"/>
        <w:ind w:left="0"/>
        <w:jc w:val="both"/>
      </w:pPr>
      <w:r>
        <w:rPr>
          <w:rFonts w:ascii="Times New Roman"/>
          <w:b w:val="false"/>
          <w:i w:val="false"/>
          <w:color w:val="000000"/>
          <w:sz w:val="28"/>
        </w:rPr>
        <w:t>
      55. Мусоровывозящие организации оказывают услуги по мусороудалению в сроки, указанные в договоре, и осуществляют доставку твердых бытовых отходов на организации, производящие сортировку либо производить сортировку самостоятельно, обезвреживание и их переработку с последующей утилизацией.</w:t>
      </w:r>
    </w:p>
    <w:bookmarkEnd w:id="264"/>
    <w:bookmarkStart w:name="z273" w:id="265"/>
    <w:p>
      <w:pPr>
        <w:spacing w:after="0"/>
        <w:ind w:left="0"/>
        <w:jc w:val="both"/>
      </w:pPr>
      <w:r>
        <w:rPr>
          <w:rFonts w:ascii="Times New Roman"/>
          <w:b w:val="false"/>
          <w:i w:val="false"/>
          <w:color w:val="000000"/>
          <w:sz w:val="28"/>
        </w:rPr>
        <w:t xml:space="preserve">
      56. Местные исполнительные органы на территории жилых домов размещают специальные площадки для контейнеров, с обеспечением доступа для специализированных транспортных средств. </w:t>
      </w:r>
    </w:p>
    <w:bookmarkEnd w:id="265"/>
    <w:bookmarkStart w:name="z274" w:id="266"/>
    <w:p>
      <w:pPr>
        <w:spacing w:after="0"/>
        <w:ind w:left="0"/>
        <w:jc w:val="both"/>
      </w:pPr>
      <w:r>
        <w:rPr>
          <w:rFonts w:ascii="Times New Roman"/>
          <w:b w:val="false"/>
          <w:i w:val="false"/>
          <w:color w:val="000000"/>
          <w:sz w:val="28"/>
        </w:rPr>
        <w:t xml:space="preserve">
      57. Физическими и юридическими лицами твердо-бытовые отходы вывозятся специализированным транспортным средством, жидкие отходы из неканализованных индивидуальных жилых домов – ассенизационным вакуумным транспортом. </w:t>
      </w:r>
    </w:p>
    <w:bookmarkEnd w:id="266"/>
    <w:bookmarkStart w:name="z275" w:id="267"/>
    <w:p>
      <w:pPr>
        <w:spacing w:after="0"/>
        <w:ind w:left="0"/>
        <w:jc w:val="both"/>
      </w:pPr>
      <w:r>
        <w:rPr>
          <w:rFonts w:ascii="Times New Roman"/>
          <w:b w:val="false"/>
          <w:i w:val="false"/>
          <w:color w:val="000000"/>
          <w:sz w:val="28"/>
        </w:rPr>
        <w:t>
      58. Слив жидких отходов физическими и юридическими лицами производится в специализированные пункты приема сточных вод, определяемые организацией, эксплуатирующей канализационные сети. Не допускается производить самовольный слив жидких отходов в непредназначенные колодцы.</w:t>
      </w:r>
    </w:p>
    <w:bookmarkEnd w:id="267"/>
    <w:bookmarkStart w:name="z276" w:id="268"/>
    <w:p>
      <w:pPr>
        <w:spacing w:after="0"/>
        <w:ind w:left="0"/>
        <w:jc w:val="both"/>
      </w:pPr>
      <w:r>
        <w:rPr>
          <w:rFonts w:ascii="Times New Roman"/>
          <w:b w:val="false"/>
          <w:i w:val="false"/>
          <w:color w:val="000000"/>
          <w:sz w:val="28"/>
        </w:rPr>
        <w:t xml:space="preserve">
      59. Вывоз жидких отходов мусоровывозящими организациями производится на специализированном транспортом средстве в специально отведенные места. Контейнеры после опорожнения обрабатываются дезинфицирующим раствором на местах или заменяются чистыми, прошедшими обработку на местах опорожнения. Места обработки контейнеров необходимо оборудовать установками для чистки, мойки и дезинфекции с подводкой горячей и холодной воды, организации стока. </w:t>
      </w:r>
    </w:p>
    <w:bookmarkEnd w:id="268"/>
    <w:bookmarkStart w:name="z277" w:id="269"/>
    <w:p>
      <w:pPr>
        <w:spacing w:after="0"/>
        <w:ind w:left="0"/>
        <w:jc w:val="both"/>
      </w:pPr>
      <w:r>
        <w:rPr>
          <w:rFonts w:ascii="Times New Roman"/>
          <w:b w:val="false"/>
          <w:i w:val="false"/>
          <w:color w:val="000000"/>
          <w:sz w:val="28"/>
        </w:rPr>
        <w:t>
      60. Физическим и юридическим лицам, на территории которых находятся контейнерные площадки, необходимо выполнять следующие требования:</w:t>
      </w:r>
    </w:p>
    <w:bookmarkEnd w:id="269"/>
    <w:p>
      <w:pPr>
        <w:spacing w:after="0"/>
        <w:ind w:left="0"/>
        <w:jc w:val="both"/>
      </w:pPr>
      <w:r>
        <w:rPr>
          <w:rFonts w:ascii="Times New Roman"/>
          <w:b w:val="false"/>
          <w:i w:val="false"/>
          <w:color w:val="000000"/>
          <w:sz w:val="28"/>
        </w:rPr>
        <w:t>
      1) контейнерные площадки, подходы и подъездные пути к ним должны иметь твердое покрытие, огорожены сплошным ограждением, исключающим распространение мусора на прилегающие территории;</w:t>
      </w:r>
    </w:p>
    <w:p>
      <w:pPr>
        <w:spacing w:after="0"/>
        <w:ind w:left="0"/>
        <w:jc w:val="both"/>
      </w:pPr>
      <w:r>
        <w:rPr>
          <w:rFonts w:ascii="Times New Roman"/>
          <w:b w:val="false"/>
          <w:i w:val="false"/>
          <w:color w:val="000000"/>
          <w:sz w:val="28"/>
        </w:rPr>
        <w:t>
      2) обеспечивать надлежащее санитарное содержание контейнерных площадок и прилегающих к ним территорий;</w:t>
      </w:r>
    </w:p>
    <w:p>
      <w:pPr>
        <w:spacing w:after="0"/>
        <w:ind w:left="0"/>
        <w:jc w:val="both"/>
      </w:pPr>
      <w:r>
        <w:rPr>
          <w:rFonts w:ascii="Times New Roman"/>
          <w:b w:val="false"/>
          <w:i w:val="false"/>
          <w:color w:val="000000"/>
          <w:sz w:val="28"/>
        </w:rPr>
        <w:t>
      3) своевременно заключать договоры на вывоз ТБО, крупного мусора, снега;</w:t>
      </w:r>
    </w:p>
    <w:p>
      <w:pPr>
        <w:spacing w:after="0"/>
        <w:ind w:left="0"/>
        <w:jc w:val="both"/>
      </w:pPr>
      <w:r>
        <w:rPr>
          <w:rFonts w:ascii="Times New Roman"/>
          <w:b w:val="false"/>
          <w:i w:val="false"/>
          <w:color w:val="000000"/>
          <w:sz w:val="28"/>
        </w:rPr>
        <w:t>
      4) обеспечивать в зимнее время года очистку от снега и наледи подходов и подъездов к контейнерным площадкам с целью создания нормальных условий для работы специализированных транспортных средств и пользования населением.</w:t>
      </w:r>
    </w:p>
    <w:bookmarkStart w:name="z282" w:id="270"/>
    <w:p>
      <w:pPr>
        <w:spacing w:after="0"/>
        <w:ind w:left="0"/>
        <w:jc w:val="both"/>
      </w:pPr>
      <w:r>
        <w:rPr>
          <w:rFonts w:ascii="Times New Roman"/>
          <w:b w:val="false"/>
          <w:i w:val="false"/>
          <w:color w:val="000000"/>
          <w:sz w:val="28"/>
        </w:rPr>
        <w:t>
      61. Физическим и юридическим лицам не допускается:</w:t>
      </w:r>
    </w:p>
    <w:bookmarkEnd w:id="270"/>
    <w:p>
      <w:pPr>
        <w:spacing w:after="0"/>
        <w:ind w:left="0"/>
        <w:jc w:val="both"/>
      </w:pPr>
      <w:r>
        <w:rPr>
          <w:rFonts w:ascii="Times New Roman"/>
          <w:b w:val="false"/>
          <w:i w:val="false"/>
          <w:color w:val="000000"/>
          <w:sz w:val="28"/>
        </w:rPr>
        <w:t>
      1) выставление тары с мусором и бытовыми отходами на улицах, местах общего пользования, лестничных площадках;</w:t>
      </w:r>
    </w:p>
    <w:p>
      <w:pPr>
        <w:spacing w:after="0"/>
        <w:ind w:left="0"/>
        <w:jc w:val="both"/>
      </w:pPr>
      <w:r>
        <w:rPr>
          <w:rFonts w:ascii="Times New Roman"/>
          <w:b w:val="false"/>
          <w:i w:val="false"/>
          <w:color w:val="000000"/>
          <w:sz w:val="28"/>
        </w:rPr>
        <w:t>
      2) создание свалок, закапывание мусора в землю;</w:t>
      </w:r>
    </w:p>
    <w:p>
      <w:pPr>
        <w:spacing w:after="0"/>
        <w:ind w:left="0"/>
        <w:jc w:val="both"/>
      </w:pPr>
      <w:r>
        <w:rPr>
          <w:rFonts w:ascii="Times New Roman"/>
          <w:b w:val="false"/>
          <w:i w:val="false"/>
          <w:color w:val="000000"/>
          <w:sz w:val="28"/>
        </w:rPr>
        <w:t>
      3) загрязнение территории контейнерных площадок, помещение в контейнеры и складирование на площадках и прилегающих к ним территориях мусора, не относящегося к твердо-бытовым отходам;</w:t>
      </w:r>
    </w:p>
    <w:p>
      <w:pPr>
        <w:spacing w:after="0"/>
        <w:ind w:left="0"/>
        <w:jc w:val="both"/>
      </w:pPr>
      <w:r>
        <w:rPr>
          <w:rFonts w:ascii="Times New Roman"/>
          <w:b w:val="false"/>
          <w:i w:val="false"/>
          <w:color w:val="000000"/>
          <w:sz w:val="28"/>
        </w:rPr>
        <w:t>
      4) сброс в выгребные ямы строительного мусора, отходов производства, тары;</w:t>
      </w:r>
    </w:p>
    <w:p>
      <w:pPr>
        <w:spacing w:after="0"/>
        <w:ind w:left="0"/>
        <w:jc w:val="both"/>
      </w:pPr>
      <w:r>
        <w:rPr>
          <w:rFonts w:ascii="Times New Roman"/>
          <w:b w:val="false"/>
          <w:i w:val="false"/>
          <w:color w:val="000000"/>
          <w:sz w:val="28"/>
        </w:rPr>
        <w:t>
      5) складирование мусора на прилегающей территории к индивидуальным жилым домам, зданиям и сооружениям;</w:t>
      </w:r>
    </w:p>
    <w:p>
      <w:pPr>
        <w:spacing w:after="0"/>
        <w:ind w:left="0"/>
        <w:jc w:val="both"/>
      </w:pPr>
      <w:r>
        <w:rPr>
          <w:rFonts w:ascii="Times New Roman"/>
          <w:b w:val="false"/>
          <w:i w:val="false"/>
          <w:color w:val="000000"/>
          <w:sz w:val="28"/>
        </w:rPr>
        <w:t xml:space="preserve">
      6) сброс жидких отходов и крупногабаритного мусора в мусоропровод; </w:t>
      </w:r>
    </w:p>
    <w:p>
      <w:pPr>
        <w:spacing w:after="0"/>
        <w:ind w:left="0"/>
        <w:jc w:val="both"/>
      </w:pPr>
      <w:r>
        <w:rPr>
          <w:rFonts w:ascii="Times New Roman"/>
          <w:b w:val="false"/>
          <w:i w:val="false"/>
          <w:color w:val="000000"/>
          <w:sz w:val="28"/>
        </w:rPr>
        <w:t>
      7) сброс и складирование золы в контейнеры для твердых бытовых отходов и на контейнерные площадки.</w:t>
      </w:r>
    </w:p>
    <w:bookmarkStart w:name="z290" w:id="271"/>
    <w:p>
      <w:pPr>
        <w:spacing w:after="0"/>
        <w:ind w:left="0"/>
        <w:jc w:val="both"/>
      </w:pPr>
      <w:r>
        <w:rPr>
          <w:rFonts w:ascii="Times New Roman"/>
          <w:b w:val="false"/>
          <w:i w:val="false"/>
          <w:color w:val="000000"/>
          <w:sz w:val="28"/>
        </w:rPr>
        <w:t>
      62. Организации обслуживающие контейнерные площадки производят их своевременный ремонт и замену непригодных к дальнейшему использованию контейнеров; принимают меры по обеспечению регулярной мойки, дезинфекции и дезинсекции против мух мусороприемных камер, площадок и ниш под сборники (контейнеры), а также сборников отходов.</w:t>
      </w:r>
    </w:p>
    <w:bookmarkEnd w:id="271"/>
    <w:bookmarkStart w:name="z291" w:id="272"/>
    <w:p>
      <w:pPr>
        <w:spacing w:after="0"/>
        <w:ind w:left="0"/>
        <w:jc w:val="both"/>
      </w:pPr>
      <w:r>
        <w:rPr>
          <w:rFonts w:ascii="Times New Roman"/>
          <w:b w:val="false"/>
          <w:i w:val="false"/>
          <w:color w:val="000000"/>
          <w:sz w:val="28"/>
        </w:rPr>
        <w:t>
      63. При выгрузке контейнеров в специализированную технику, уборку просыпавшегося мусора, производят работники организации, осуществляющей вывоз твердо-бытовых отходов.</w:t>
      </w:r>
    </w:p>
    <w:bookmarkEnd w:id="272"/>
    <w:bookmarkStart w:name="z292" w:id="273"/>
    <w:p>
      <w:pPr>
        <w:spacing w:after="0"/>
        <w:ind w:left="0"/>
        <w:jc w:val="both"/>
      </w:pPr>
      <w:r>
        <w:rPr>
          <w:rFonts w:ascii="Times New Roman"/>
          <w:b w:val="false"/>
          <w:i w:val="false"/>
          <w:color w:val="000000"/>
          <w:sz w:val="28"/>
        </w:rPr>
        <w:t xml:space="preserve">
      64. Физические и юридические лица выгребы дворовых уборных ям очищают по мере их заполнения, но не реже одного раза в месяц. </w:t>
      </w:r>
    </w:p>
    <w:bookmarkEnd w:id="273"/>
    <w:bookmarkStart w:name="z293" w:id="274"/>
    <w:p>
      <w:pPr>
        <w:spacing w:after="0"/>
        <w:ind w:left="0"/>
        <w:jc w:val="both"/>
      </w:pPr>
      <w:r>
        <w:rPr>
          <w:rFonts w:ascii="Times New Roman"/>
          <w:b w:val="false"/>
          <w:i w:val="false"/>
          <w:color w:val="000000"/>
          <w:sz w:val="28"/>
        </w:rPr>
        <w:t>
      65. Содержание мусоропровода осуществляет организация, в ведении которой находится жилой дом.</w:t>
      </w:r>
    </w:p>
    <w:bookmarkEnd w:id="274"/>
    <w:bookmarkStart w:name="z294" w:id="275"/>
    <w:p>
      <w:pPr>
        <w:spacing w:after="0"/>
        <w:ind w:left="0"/>
        <w:jc w:val="both"/>
      </w:pPr>
      <w:r>
        <w:rPr>
          <w:rFonts w:ascii="Times New Roman"/>
          <w:b w:val="false"/>
          <w:i w:val="false"/>
          <w:color w:val="000000"/>
          <w:sz w:val="28"/>
        </w:rPr>
        <w:t xml:space="preserve">
      66. Вывоз ТБО осуществляется мусоровывозящими организациями в сроки, согласно утвержденному графику, установленному уполномоченным органом. Графики вывешиваются на площадках по сбору ТБО. </w:t>
      </w:r>
    </w:p>
    <w:bookmarkEnd w:id="275"/>
    <w:bookmarkStart w:name="z295" w:id="276"/>
    <w:p>
      <w:pPr>
        <w:spacing w:after="0"/>
        <w:ind w:left="0"/>
        <w:jc w:val="both"/>
      </w:pPr>
      <w:r>
        <w:rPr>
          <w:rFonts w:ascii="Times New Roman"/>
          <w:b w:val="false"/>
          <w:i w:val="false"/>
          <w:color w:val="000000"/>
          <w:sz w:val="28"/>
        </w:rPr>
        <w:t>
      67. Собственники индивидуальных жилых домов и нежилых строений вправе иметь контейнеры для сбора золы.</w:t>
      </w:r>
    </w:p>
    <w:bookmarkEnd w:id="276"/>
    <w:bookmarkStart w:name="z296" w:id="277"/>
    <w:p>
      <w:pPr>
        <w:spacing w:after="0"/>
        <w:ind w:left="0"/>
        <w:jc w:val="both"/>
      </w:pPr>
      <w:r>
        <w:rPr>
          <w:rFonts w:ascii="Times New Roman"/>
          <w:b w:val="false"/>
          <w:i w:val="false"/>
          <w:color w:val="000000"/>
          <w:sz w:val="28"/>
        </w:rPr>
        <w:t xml:space="preserve">
      68. Физические лица обеспечивают складирование образованной золы в специальные контейнеры для сбора золы, расположенные на территории контейнерных площадок. </w:t>
      </w:r>
    </w:p>
    <w:bookmarkEnd w:id="277"/>
    <w:bookmarkStart w:name="z297" w:id="278"/>
    <w:p>
      <w:pPr>
        <w:spacing w:after="0"/>
        <w:ind w:left="0"/>
        <w:jc w:val="both"/>
      </w:pPr>
      <w:r>
        <w:rPr>
          <w:rFonts w:ascii="Times New Roman"/>
          <w:b w:val="false"/>
          <w:i w:val="false"/>
          <w:color w:val="000000"/>
          <w:sz w:val="28"/>
        </w:rPr>
        <w:t xml:space="preserve">
      69. Физические лица обеспечивают сбор отработанных ртутьсодержащих ламп и приборов в специальные контейнеры, расположенные на территории контейнерных площадок. </w:t>
      </w:r>
    </w:p>
    <w:bookmarkEnd w:id="278"/>
    <w:bookmarkStart w:name="z298" w:id="279"/>
    <w:p>
      <w:pPr>
        <w:spacing w:after="0"/>
        <w:ind w:left="0"/>
        <w:jc w:val="both"/>
      </w:pPr>
      <w:r>
        <w:rPr>
          <w:rFonts w:ascii="Times New Roman"/>
          <w:b w:val="false"/>
          <w:i w:val="false"/>
          <w:color w:val="000000"/>
          <w:sz w:val="28"/>
        </w:rPr>
        <w:t>
      70. Сбор отработанных ртутьсодержащих ламп, приборов и других опасных отходов, запрещенных к размещению на полигоне отходов, и их транспортировка от источника образования производятся исключительно организациями, осуществляющими их переработку/утилизацию.</w:t>
      </w:r>
    </w:p>
    <w:bookmarkEnd w:id="279"/>
    <w:bookmarkStart w:name="z299" w:id="280"/>
    <w:p>
      <w:pPr>
        <w:spacing w:after="0"/>
        <w:ind w:left="0"/>
        <w:jc w:val="both"/>
      </w:pPr>
      <w:r>
        <w:rPr>
          <w:rFonts w:ascii="Times New Roman"/>
          <w:b w:val="false"/>
          <w:i w:val="false"/>
          <w:color w:val="000000"/>
          <w:sz w:val="28"/>
        </w:rPr>
        <w:t>
      71. Юридические лица и организации по уборке и сбора мусора устанавливают урны для мусора:</w:t>
      </w:r>
    </w:p>
    <w:bookmarkEnd w:id="280"/>
    <w:p>
      <w:pPr>
        <w:spacing w:after="0"/>
        <w:ind w:left="0"/>
        <w:jc w:val="both"/>
      </w:pPr>
      <w:r>
        <w:rPr>
          <w:rFonts w:ascii="Times New Roman"/>
          <w:b w:val="false"/>
          <w:i w:val="false"/>
          <w:color w:val="000000"/>
          <w:sz w:val="28"/>
        </w:rPr>
        <w:t xml:space="preserve">
      1) в местах массового посещения населения на расстоянии не менее 50 метров одна от другой; </w:t>
      </w:r>
    </w:p>
    <w:p>
      <w:pPr>
        <w:spacing w:after="0"/>
        <w:ind w:left="0"/>
        <w:jc w:val="both"/>
      </w:pPr>
      <w:r>
        <w:rPr>
          <w:rFonts w:ascii="Times New Roman"/>
          <w:b w:val="false"/>
          <w:i w:val="false"/>
          <w:color w:val="000000"/>
          <w:sz w:val="28"/>
        </w:rPr>
        <w:t>
      2) во дворах, в парках, на площадях и других территориях на расстоянии от 10 до 100 метров;</w:t>
      </w:r>
    </w:p>
    <w:p>
      <w:pPr>
        <w:spacing w:after="0"/>
        <w:ind w:left="0"/>
        <w:jc w:val="both"/>
      </w:pPr>
      <w:r>
        <w:rPr>
          <w:rFonts w:ascii="Times New Roman"/>
          <w:b w:val="false"/>
          <w:i w:val="false"/>
          <w:color w:val="000000"/>
          <w:sz w:val="28"/>
        </w:rPr>
        <w:t>
      3) на остановках общественного транспорта и у входа в торговые объекты и объекты юридических лиц - по две урны.</w:t>
      </w:r>
    </w:p>
    <w:bookmarkStart w:name="z303" w:id="281"/>
    <w:p>
      <w:pPr>
        <w:spacing w:after="0"/>
        <w:ind w:left="0"/>
        <w:jc w:val="both"/>
      </w:pPr>
      <w:r>
        <w:rPr>
          <w:rFonts w:ascii="Times New Roman"/>
          <w:b w:val="false"/>
          <w:i w:val="false"/>
          <w:color w:val="000000"/>
          <w:sz w:val="28"/>
        </w:rPr>
        <w:t>
      72. Установка, очистка и мойка урн производятся организациями, эксплуатирующими территории, либо собственниками, во владении или пользовании которых находятся территории. Очистка урн производится по мере их заполнения, но не реже одного раза в день.</w:t>
      </w:r>
    </w:p>
    <w:bookmarkEnd w:id="281"/>
    <w:bookmarkStart w:name="z304" w:id="282"/>
    <w:p>
      <w:pPr>
        <w:spacing w:after="0"/>
        <w:ind w:left="0"/>
        <w:jc w:val="both"/>
      </w:pPr>
      <w:r>
        <w:rPr>
          <w:rFonts w:ascii="Times New Roman"/>
          <w:b w:val="false"/>
          <w:i w:val="false"/>
          <w:color w:val="000000"/>
          <w:sz w:val="28"/>
        </w:rPr>
        <w:t>
      73. Мойка урн производится собственниками или организациями по уборке по мере загрязнения, но не реже одного раза в неделю.</w:t>
      </w:r>
    </w:p>
    <w:bookmarkEnd w:id="282"/>
    <w:bookmarkStart w:name="z305" w:id="283"/>
    <w:p>
      <w:pPr>
        <w:spacing w:after="0"/>
        <w:ind w:left="0"/>
        <w:jc w:val="both"/>
      </w:pPr>
      <w:r>
        <w:rPr>
          <w:rFonts w:ascii="Times New Roman"/>
          <w:b w:val="false"/>
          <w:i w:val="false"/>
          <w:color w:val="000000"/>
          <w:sz w:val="28"/>
        </w:rPr>
        <w:t>
      74. Вывоз строительного мусора, скола асфальта при проведении дорожно-ремонтных работ производится организациями, производящими работы на главных магистралях города, – незамедлительно, на остальных улицах и во дворах – в течение суток.</w:t>
      </w:r>
    </w:p>
    <w:bookmarkEnd w:id="283"/>
    <w:bookmarkStart w:name="z306" w:id="284"/>
    <w:p>
      <w:pPr>
        <w:spacing w:after="0"/>
        <w:ind w:left="0"/>
        <w:jc w:val="both"/>
      </w:pPr>
      <w:r>
        <w:rPr>
          <w:rFonts w:ascii="Times New Roman"/>
          <w:b w:val="false"/>
          <w:i w:val="false"/>
          <w:color w:val="000000"/>
          <w:sz w:val="28"/>
        </w:rPr>
        <w:t>
      75. Уборка мусора с акваторий рек, водоемов, каналов на территории города и населенного пункта и содержание территорий, прилегающих к ним, обеспечивается обслуживающими организациями.</w:t>
      </w:r>
    </w:p>
    <w:bookmarkEnd w:id="284"/>
    <w:bookmarkStart w:name="z307" w:id="285"/>
    <w:p>
      <w:pPr>
        <w:spacing w:after="0"/>
        <w:ind w:left="0"/>
        <w:jc w:val="both"/>
      </w:pPr>
      <w:r>
        <w:rPr>
          <w:rFonts w:ascii="Times New Roman"/>
          <w:b w:val="false"/>
          <w:i w:val="false"/>
          <w:color w:val="000000"/>
          <w:sz w:val="28"/>
        </w:rPr>
        <w:t>
      76. Физическими и юридическими лицами не допускается складирование тары на прилегающей территории, газонах, крышах торговых палаток, киосков и других объектов торговли.</w:t>
      </w:r>
    </w:p>
    <w:bookmarkEnd w:id="285"/>
    <w:bookmarkStart w:name="z308" w:id="286"/>
    <w:p>
      <w:pPr>
        <w:spacing w:after="0"/>
        <w:ind w:left="0"/>
        <w:jc w:val="both"/>
      </w:pPr>
      <w:r>
        <w:rPr>
          <w:rFonts w:ascii="Times New Roman"/>
          <w:b w:val="false"/>
          <w:i w:val="false"/>
          <w:color w:val="000000"/>
          <w:sz w:val="28"/>
        </w:rPr>
        <w:t xml:space="preserve">
      77. Обустройство строительных площадок, участков для работ производится физическими и юридическими лицами в соответствии требованиями </w:t>
      </w:r>
      <w:r>
        <w:rPr>
          <w:rFonts w:ascii="Times New Roman"/>
          <w:b w:val="false"/>
          <w:i w:val="false"/>
          <w:color w:val="000000"/>
          <w:sz w:val="28"/>
        </w:rPr>
        <w:t>СН РК 1.03-00-2011</w:t>
      </w:r>
      <w:r>
        <w:rPr>
          <w:rFonts w:ascii="Times New Roman"/>
          <w:b w:val="false"/>
          <w:i w:val="false"/>
          <w:color w:val="000000"/>
          <w:sz w:val="28"/>
        </w:rPr>
        <w:t xml:space="preserve"> "Строительное производство. Организация строительства предприятий, зданий и сооружений".</w:t>
      </w:r>
    </w:p>
    <w:bookmarkEnd w:id="286"/>
    <w:bookmarkStart w:name="z309" w:id="287"/>
    <w:p>
      <w:pPr>
        <w:spacing w:after="0"/>
        <w:ind w:left="0"/>
        <w:jc w:val="left"/>
      </w:pPr>
      <w:r>
        <w:rPr>
          <w:rFonts w:ascii="Times New Roman"/>
          <w:b/>
          <w:i w:val="false"/>
          <w:color w:val="000000"/>
        </w:rPr>
        <w:t xml:space="preserve"> 4. Благоустройство улиц, жилых кварталов и микрорайонов</w:t>
      </w:r>
    </w:p>
    <w:bookmarkEnd w:id="287"/>
    <w:bookmarkStart w:name="z310" w:id="288"/>
    <w:p>
      <w:pPr>
        <w:spacing w:after="0"/>
        <w:ind w:left="0"/>
        <w:jc w:val="both"/>
      </w:pPr>
      <w:r>
        <w:rPr>
          <w:rFonts w:ascii="Times New Roman"/>
          <w:b w:val="false"/>
          <w:i w:val="false"/>
          <w:color w:val="000000"/>
          <w:sz w:val="28"/>
        </w:rPr>
        <w:t>
      78. Территории городов и населенных пунктов при благоустройстве обеспечиваются оптимальными условиями и средствами доступа для всех категорий населения, включая маломобильные группы населения к местам общего пользования, жилого и рекреационного назначения, а также к объектам транспортной инфраструктуры в соответствии государственными нормативами в области архитектуры, градостроительства и строительства.</w:t>
      </w:r>
    </w:p>
    <w:bookmarkEnd w:id="288"/>
    <w:bookmarkStart w:name="z311" w:id="289"/>
    <w:p>
      <w:pPr>
        <w:spacing w:after="0"/>
        <w:ind w:left="0"/>
        <w:jc w:val="both"/>
      </w:pPr>
      <w:r>
        <w:rPr>
          <w:rFonts w:ascii="Times New Roman"/>
          <w:b w:val="false"/>
          <w:i w:val="false"/>
          <w:color w:val="000000"/>
          <w:sz w:val="28"/>
        </w:rPr>
        <w:t>
      79. Все виды работ по благоустройству территорий городов и населенных пунктов, предусмотренные проектной (проектно-сметной) документацией, выполняются по утвержденным проектам. Данные виды работ осуществляются в соответствии с законодательством Республики Казахстан в сфере архитектурной, градостроительной и строительной деятельности.</w:t>
      </w:r>
    </w:p>
    <w:bookmarkEnd w:id="289"/>
    <w:bookmarkStart w:name="z312" w:id="290"/>
    <w:p>
      <w:pPr>
        <w:spacing w:after="0"/>
        <w:ind w:left="0"/>
        <w:jc w:val="both"/>
      </w:pPr>
      <w:r>
        <w:rPr>
          <w:rFonts w:ascii="Times New Roman"/>
          <w:b w:val="false"/>
          <w:i w:val="false"/>
          <w:color w:val="000000"/>
          <w:sz w:val="28"/>
        </w:rPr>
        <w:t xml:space="preserve">
      80. Жилые зоны микрорайонов и кварталов оборудуются площадками для мусорных контейнеров, сушки белья, отдыха, игр детей, занятий спортом, выгула домашних животных, автостоянками, парковками, зелеными зонами. </w:t>
      </w:r>
    </w:p>
    <w:bookmarkEnd w:id="290"/>
    <w:bookmarkStart w:name="z313" w:id="291"/>
    <w:p>
      <w:pPr>
        <w:spacing w:after="0"/>
        <w:ind w:left="0"/>
        <w:jc w:val="both"/>
      </w:pPr>
      <w:r>
        <w:rPr>
          <w:rFonts w:ascii="Times New Roman"/>
          <w:b w:val="false"/>
          <w:i w:val="false"/>
          <w:color w:val="000000"/>
          <w:sz w:val="28"/>
        </w:rPr>
        <w:t>
      81. Количество, размещение и оборудование площадок должны соответствовать государственным нормативам в области архитектуры, градостроительства и строительства.</w:t>
      </w:r>
    </w:p>
    <w:bookmarkEnd w:id="291"/>
    <w:bookmarkStart w:name="z314" w:id="292"/>
    <w:p>
      <w:pPr>
        <w:spacing w:after="0"/>
        <w:ind w:left="0"/>
        <w:jc w:val="both"/>
      </w:pPr>
      <w:r>
        <w:rPr>
          <w:rFonts w:ascii="Times New Roman"/>
          <w:b w:val="false"/>
          <w:i w:val="false"/>
          <w:color w:val="000000"/>
          <w:sz w:val="28"/>
        </w:rPr>
        <w:t xml:space="preserve">
      82. Органы управления кондоминиумом по завершении работ по благоустройству двора осуществляют дальнейшее текущее содержание МАФ. </w:t>
      </w:r>
    </w:p>
    <w:bookmarkEnd w:id="292"/>
    <w:bookmarkStart w:name="z315" w:id="293"/>
    <w:p>
      <w:pPr>
        <w:spacing w:after="0"/>
        <w:ind w:left="0"/>
        <w:jc w:val="both"/>
      </w:pPr>
      <w:r>
        <w:rPr>
          <w:rFonts w:ascii="Times New Roman"/>
          <w:b w:val="false"/>
          <w:i w:val="false"/>
          <w:color w:val="000000"/>
          <w:sz w:val="28"/>
        </w:rPr>
        <w:t xml:space="preserve">
      83. Органы управления кондоминиумом, занимающиеся благоустройством дворовых территорий ежегодно в период с 15 апреля по 15 октября заполняют песочницы детских площадок песком. </w:t>
      </w:r>
    </w:p>
    <w:bookmarkEnd w:id="293"/>
    <w:bookmarkStart w:name="z316" w:id="294"/>
    <w:p>
      <w:pPr>
        <w:spacing w:after="0"/>
        <w:ind w:left="0"/>
        <w:jc w:val="both"/>
      </w:pPr>
      <w:r>
        <w:rPr>
          <w:rFonts w:ascii="Times New Roman"/>
          <w:b w:val="false"/>
          <w:i w:val="false"/>
          <w:color w:val="000000"/>
          <w:sz w:val="28"/>
        </w:rPr>
        <w:t xml:space="preserve">
      84. Органы управления кондоминиумом за счет собственных средств осуществляют замену, ремонт и покраску МАФ. Ремонт и покраска МАФ осуществляются в весенне-летний период. </w:t>
      </w:r>
    </w:p>
    <w:bookmarkEnd w:id="294"/>
    <w:bookmarkStart w:name="z317" w:id="295"/>
    <w:p>
      <w:pPr>
        <w:spacing w:after="0"/>
        <w:ind w:left="0"/>
        <w:jc w:val="both"/>
      </w:pPr>
      <w:r>
        <w:rPr>
          <w:rFonts w:ascii="Times New Roman"/>
          <w:b w:val="false"/>
          <w:i w:val="false"/>
          <w:color w:val="000000"/>
          <w:sz w:val="28"/>
        </w:rPr>
        <w:t xml:space="preserve">
      85. Физические и юридические лица, в ведении которых находятся инженерные коммуникации, обеспечивают надлежащее техническое состояние инженерных сетей и сооружений, которые могут вызвать нарушение благоустройства территории городов и населенных пунктов области. </w:t>
      </w:r>
    </w:p>
    <w:bookmarkEnd w:id="295"/>
    <w:bookmarkStart w:name="z318" w:id="296"/>
    <w:p>
      <w:pPr>
        <w:spacing w:after="0"/>
        <w:ind w:left="0"/>
        <w:jc w:val="left"/>
      </w:pPr>
      <w:r>
        <w:rPr>
          <w:rFonts w:ascii="Times New Roman"/>
          <w:b/>
          <w:i w:val="false"/>
          <w:color w:val="000000"/>
        </w:rPr>
        <w:t xml:space="preserve"> 5. Содержание фасадов зданий и сооружений</w:t>
      </w:r>
    </w:p>
    <w:bookmarkEnd w:id="296"/>
    <w:bookmarkStart w:name="z319" w:id="297"/>
    <w:p>
      <w:pPr>
        <w:spacing w:after="0"/>
        <w:ind w:left="0"/>
        <w:jc w:val="both"/>
      </w:pPr>
      <w:r>
        <w:rPr>
          <w:rFonts w:ascii="Times New Roman"/>
          <w:b w:val="false"/>
          <w:i w:val="false"/>
          <w:color w:val="000000"/>
          <w:sz w:val="28"/>
        </w:rPr>
        <w:t>
      86. Собственники зданий и сооружений обеспечивают своевременное производство работ по реставрации, ремонту и покраске фасадов объектов и их отдельных элементов (балконы, лоджии, водосточные трубы), а также поддерживают в чистоте и исправном состоянии расположенные на фасадах информационные таблички, памятные доски, производят световое оформление витрин магазинов и офисов, выходящих фасадами на улицы.</w:t>
      </w:r>
    </w:p>
    <w:bookmarkEnd w:id="297"/>
    <w:bookmarkStart w:name="z320" w:id="298"/>
    <w:p>
      <w:pPr>
        <w:spacing w:after="0"/>
        <w:ind w:left="0"/>
        <w:jc w:val="both"/>
      </w:pPr>
      <w:r>
        <w:rPr>
          <w:rFonts w:ascii="Times New Roman"/>
          <w:b w:val="false"/>
          <w:i w:val="false"/>
          <w:color w:val="000000"/>
          <w:sz w:val="28"/>
        </w:rPr>
        <w:t xml:space="preserve">
      87. Физическим и юридическим лицам не допускается самовольное переоборудование фасадов зданий и конструктивных элементов. </w:t>
      </w:r>
    </w:p>
    <w:bookmarkEnd w:id="298"/>
    <w:bookmarkStart w:name="z321" w:id="299"/>
    <w:p>
      <w:pPr>
        <w:spacing w:after="0"/>
        <w:ind w:left="0"/>
        <w:jc w:val="both"/>
      </w:pPr>
      <w:r>
        <w:rPr>
          <w:rFonts w:ascii="Times New Roman"/>
          <w:b w:val="false"/>
          <w:i w:val="false"/>
          <w:color w:val="000000"/>
          <w:sz w:val="28"/>
        </w:rPr>
        <w:t xml:space="preserve">
      88. В случае, если в собственности физических или юридических лиц, в хозяйственном ведении или оперативном управлении юридических лиц находятся отдельные нежилые помещения в нежилых или жилых зданиях, то данным лицам необходимо принять долевое участие в ремонте и реставрации фасадов зданий пропорционально занимаемым площадям. При проведении планового сплошного ремонта и реставрации фасада здания или сооружения лица, принимающие в нем долевое участие, могут объединять средства, направляемые на данные цели, в размерах, пропорциональных занимаемым площадям. </w:t>
      </w:r>
    </w:p>
    <w:bookmarkEnd w:id="299"/>
    <w:bookmarkStart w:name="z322" w:id="300"/>
    <w:p>
      <w:pPr>
        <w:spacing w:after="0"/>
        <w:ind w:left="0"/>
        <w:jc w:val="both"/>
      </w:pPr>
      <w:r>
        <w:rPr>
          <w:rFonts w:ascii="Times New Roman"/>
          <w:b w:val="false"/>
          <w:i w:val="false"/>
          <w:color w:val="000000"/>
          <w:sz w:val="28"/>
        </w:rPr>
        <w:t>
      89. Арендаторы зданий, помещений и сооружений принимают участие в ремонте, реставрации и реконструкции фасадов зданий и сооружений в соответствии с условиями договора аренды.</w:t>
      </w:r>
    </w:p>
    <w:bookmarkEnd w:id="300"/>
    <w:bookmarkStart w:name="z323" w:id="301"/>
    <w:p>
      <w:pPr>
        <w:spacing w:after="0"/>
        <w:ind w:left="0"/>
        <w:jc w:val="both"/>
      </w:pPr>
      <w:r>
        <w:rPr>
          <w:rFonts w:ascii="Times New Roman"/>
          <w:b w:val="false"/>
          <w:i w:val="false"/>
          <w:color w:val="000000"/>
          <w:sz w:val="28"/>
        </w:rPr>
        <w:t>
      90. Содержание памятников истории и культуры, находящихся в коммунальной собственности, осуществляется местными исполнительными органами.</w:t>
      </w:r>
    </w:p>
    <w:bookmarkEnd w:id="301"/>
    <w:bookmarkStart w:name="z324" w:id="302"/>
    <w:p>
      <w:pPr>
        <w:spacing w:after="0"/>
        <w:ind w:left="0"/>
        <w:jc w:val="both"/>
      </w:pPr>
      <w:r>
        <w:rPr>
          <w:rFonts w:ascii="Times New Roman"/>
          <w:b w:val="false"/>
          <w:i w:val="false"/>
          <w:color w:val="000000"/>
          <w:sz w:val="28"/>
        </w:rPr>
        <w:t>
      91. Лицевая часть магазинов и офисов содержатся в чистоте и в исправном состоянии, отдельные элементы по мере необходимости ремонтируются и окрашиваются их балансодержателями.</w:t>
      </w:r>
    </w:p>
    <w:bookmarkEnd w:id="302"/>
    <w:bookmarkStart w:name="z325" w:id="303"/>
    <w:p>
      <w:pPr>
        <w:spacing w:after="0"/>
        <w:ind w:left="0"/>
        <w:jc w:val="both"/>
      </w:pPr>
      <w:r>
        <w:rPr>
          <w:rFonts w:ascii="Times New Roman"/>
          <w:b w:val="false"/>
          <w:i w:val="false"/>
          <w:color w:val="000000"/>
          <w:sz w:val="28"/>
        </w:rPr>
        <w:t>
      92. Содержание в чистоте и в исправном состоянии указателей улиц, номерных знаков, адресных табличек и флагштоков возлагается на балансодержателей зданий, сооружений.</w:t>
      </w:r>
    </w:p>
    <w:bookmarkEnd w:id="303"/>
    <w:bookmarkStart w:name="z326" w:id="304"/>
    <w:p>
      <w:pPr>
        <w:spacing w:after="0"/>
        <w:ind w:left="0"/>
        <w:jc w:val="both"/>
      </w:pPr>
      <w:r>
        <w:rPr>
          <w:rFonts w:ascii="Times New Roman"/>
          <w:b w:val="false"/>
          <w:i w:val="false"/>
          <w:color w:val="000000"/>
          <w:sz w:val="28"/>
        </w:rPr>
        <w:t xml:space="preserve">
      93. Физические и юридические лица в темное время суток обеспечивают наружное освещение фасадов, подъездов, каждой площадки лестничной клетки (лестницы, не имеющие естественного освещения, должны освещаться в течение суток), строений и указателей улиц, номеров домов, подъездов, а также указателей пожарных гидрантов. </w:t>
      </w:r>
    </w:p>
    <w:bookmarkEnd w:id="304"/>
    <w:bookmarkStart w:name="z327" w:id="305"/>
    <w:p>
      <w:pPr>
        <w:spacing w:after="0"/>
        <w:ind w:left="0"/>
        <w:jc w:val="both"/>
      </w:pPr>
      <w:r>
        <w:rPr>
          <w:rFonts w:ascii="Times New Roman"/>
          <w:b w:val="false"/>
          <w:i w:val="false"/>
          <w:color w:val="000000"/>
          <w:sz w:val="28"/>
        </w:rPr>
        <w:t>
      94. Не допускается наклеивать, развешивать и размещать иным способом на зданиях, сооружениях, ограждениях, деревьях, опорах электроснабжения, остановочных павильонах и других не приспособленных для этих целей объектах какие-либо объявления и иную информацию.</w:t>
      </w:r>
    </w:p>
    <w:bookmarkEnd w:id="305"/>
    <w:bookmarkStart w:name="z328" w:id="306"/>
    <w:p>
      <w:pPr>
        <w:spacing w:after="0"/>
        <w:ind w:left="0"/>
        <w:jc w:val="left"/>
      </w:pPr>
      <w:r>
        <w:rPr>
          <w:rFonts w:ascii="Times New Roman"/>
          <w:b/>
          <w:i w:val="false"/>
          <w:color w:val="000000"/>
        </w:rPr>
        <w:t xml:space="preserve"> 6. Содержание наружного освещения и фонтанов</w:t>
      </w:r>
    </w:p>
    <w:bookmarkEnd w:id="306"/>
    <w:bookmarkStart w:name="z329" w:id="307"/>
    <w:p>
      <w:pPr>
        <w:spacing w:after="0"/>
        <w:ind w:left="0"/>
        <w:jc w:val="both"/>
      </w:pPr>
      <w:r>
        <w:rPr>
          <w:rFonts w:ascii="Times New Roman"/>
          <w:b w:val="false"/>
          <w:i w:val="false"/>
          <w:color w:val="000000"/>
          <w:sz w:val="28"/>
        </w:rPr>
        <w:t xml:space="preserve">
      95. Организациями в сфере наружного освещения, включение наружного освещения улиц, дорог, площадей, набережных и других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местным исполнительным органом, за исключением территорий, не оснащенных системой диммирования. </w:t>
      </w:r>
    </w:p>
    <w:bookmarkEnd w:id="307"/>
    <w:bookmarkStart w:name="z330" w:id="308"/>
    <w:p>
      <w:pPr>
        <w:spacing w:after="0"/>
        <w:ind w:left="0"/>
        <w:jc w:val="both"/>
      </w:pPr>
      <w:r>
        <w:rPr>
          <w:rFonts w:ascii="Times New Roman"/>
          <w:b w:val="false"/>
          <w:i w:val="false"/>
          <w:color w:val="000000"/>
          <w:sz w:val="28"/>
        </w:rPr>
        <w:t xml:space="preserve">
      96. Элементы устройства наружного освещения и контактной сети, металлические опоры, кронштейны содержатся в чистоте, не должны иметь очагов коррозии и окрашиваются их собственниками. Замена перегоревших светильников осуществляется организациями в сфере наружного освещения. </w:t>
      </w:r>
    </w:p>
    <w:bookmarkEnd w:id="308"/>
    <w:bookmarkStart w:name="z331" w:id="309"/>
    <w:p>
      <w:pPr>
        <w:spacing w:after="0"/>
        <w:ind w:left="0"/>
        <w:jc w:val="both"/>
      </w:pPr>
      <w:r>
        <w:rPr>
          <w:rFonts w:ascii="Times New Roman"/>
          <w:b w:val="false"/>
          <w:i w:val="false"/>
          <w:color w:val="000000"/>
          <w:sz w:val="28"/>
        </w:rPr>
        <w:t xml:space="preserve">
      97. Вышедшие из строя газоразрядные лампы, содержащие ртуть, хранятся в специально отведенных помещениях и вывозятся на специальные предприятия для их утилизации. Указанные типы ламп на полигон не вывозятся. </w:t>
      </w:r>
    </w:p>
    <w:bookmarkEnd w:id="309"/>
    <w:bookmarkStart w:name="z332" w:id="310"/>
    <w:p>
      <w:pPr>
        <w:spacing w:after="0"/>
        <w:ind w:left="0"/>
        <w:jc w:val="both"/>
      </w:pPr>
      <w:r>
        <w:rPr>
          <w:rFonts w:ascii="Times New Roman"/>
          <w:b w:val="false"/>
          <w:i w:val="false"/>
          <w:color w:val="000000"/>
          <w:sz w:val="28"/>
        </w:rPr>
        <w:t>
      98. Вывоз сбитых опор освещения и контактной сети электрифицированного транспорта осуществляется собственником опоры на основных магистралях незамедлительно; на остальных территориях, а также демонтируемых опор – в течение суток.</w:t>
      </w:r>
    </w:p>
    <w:bookmarkEnd w:id="310"/>
    <w:bookmarkStart w:name="z333" w:id="311"/>
    <w:p>
      <w:pPr>
        <w:spacing w:after="0"/>
        <w:ind w:left="0"/>
        <w:jc w:val="both"/>
      </w:pPr>
      <w:r>
        <w:rPr>
          <w:rFonts w:ascii="Times New Roman"/>
          <w:b w:val="false"/>
          <w:i w:val="false"/>
          <w:color w:val="000000"/>
          <w:sz w:val="28"/>
        </w:rPr>
        <w:t>
      99. Уполномоченный орган обеспечивает надлежащее состояние и эксплуатацию фонтанов, находящихся в коммунальной собственности.</w:t>
      </w:r>
    </w:p>
    <w:bookmarkEnd w:id="311"/>
    <w:bookmarkStart w:name="z334" w:id="312"/>
    <w:p>
      <w:pPr>
        <w:spacing w:after="0"/>
        <w:ind w:left="0"/>
        <w:jc w:val="both"/>
      </w:pPr>
      <w:r>
        <w:rPr>
          <w:rFonts w:ascii="Times New Roman"/>
          <w:b w:val="false"/>
          <w:i w:val="false"/>
          <w:color w:val="000000"/>
          <w:sz w:val="28"/>
        </w:rPr>
        <w:t>
      100. В период работы фонтанов, а также в период их отключения очистка водной поверхности от мусора производится организациями по уборке ежедневно.</w:t>
      </w:r>
    </w:p>
    <w:bookmarkEnd w:id="312"/>
    <w:bookmarkStart w:name="z335" w:id="313"/>
    <w:p>
      <w:pPr>
        <w:spacing w:after="0"/>
        <w:ind w:left="0"/>
        <w:jc w:val="both"/>
      </w:pPr>
      <w:r>
        <w:rPr>
          <w:rFonts w:ascii="Times New Roman"/>
          <w:b w:val="false"/>
          <w:i w:val="false"/>
          <w:color w:val="000000"/>
          <w:sz w:val="28"/>
        </w:rPr>
        <w:t xml:space="preserve">
      101. Сроки включения фонтанов, режим их работы, график промывки и очистки чаш, технологические перерывы и окончание работы определяются уполномоченным органом. </w:t>
      </w:r>
    </w:p>
    <w:bookmarkEnd w:id="313"/>
    <w:bookmarkStart w:name="z336" w:id="314"/>
    <w:p>
      <w:pPr>
        <w:spacing w:after="0"/>
        <w:ind w:left="0"/>
        <w:jc w:val="left"/>
      </w:pPr>
      <w:r>
        <w:rPr>
          <w:rFonts w:ascii="Times New Roman"/>
          <w:b/>
          <w:i w:val="false"/>
          <w:color w:val="000000"/>
        </w:rPr>
        <w:t xml:space="preserve"> 7. Ответственность за нарушение требований Правил</w:t>
      </w:r>
    </w:p>
    <w:bookmarkEnd w:id="314"/>
    <w:bookmarkStart w:name="z337" w:id="315"/>
    <w:p>
      <w:pPr>
        <w:spacing w:after="0"/>
        <w:ind w:left="0"/>
        <w:jc w:val="both"/>
      </w:pPr>
      <w:r>
        <w:rPr>
          <w:rFonts w:ascii="Times New Roman"/>
          <w:b w:val="false"/>
          <w:i w:val="false"/>
          <w:color w:val="000000"/>
          <w:sz w:val="28"/>
        </w:rPr>
        <w:t xml:space="preserve">
      102. За нарушение требований настоящих Правил предусмотрена административная ответственность в соответствии со </w:t>
      </w:r>
      <w:r>
        <w:rPr>
          <w:rFonts w:ascii="Times New Roman"/>
          <w:b w:val="false"/>
          <w:i w:val="false"/>
          <w:color w:val="000000"/>
          <w:sz w:val="28"/>
        </w:rPr>
        <w:t>статьей 505</w:t>
      </w:r>
      <w:r>
        <w:rPr>
          <w:rFonts w:ascii="Times New Roman"/>
          <w:b w:val="false"/>
          <w:i w:val="false"/>
          <w:color w:val="000000"/>
          <w:sz w:val="28"/>
        </w:rPr>
        <w:t xml:space="preserve"> Кодекса Республики Казахстан "Об административных правонарушениях".</w:t>
      </w:r>
    </w:p>
    <w:bookmarkEnd w:id="3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