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d89c" w14:textId="975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снижении базовой налоговой ставки на придомовые земельные участки, превышающие 1000 квадратных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12 марта 2021 года № 3/6-VII. Зарегистрировано Департаментом юстиции Восточно-Казахстанской области 30 марта 2021 года № 8484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531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Снизить базовую ставку налога на придомовые земельные участки, превышающие 1000 квадратных метров, с 6 (шести) тенге до 3 (трех) тенге за 1 (один) квадратный метр.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14 февраля 2018 года № 26/5-VІ "О снижении базовой налоговой ставки на придомовые земельные участки, превышающие 1000 квадратных метров" (зарегистрировано в Реестре государственной регистрации нормативных правовых актов за номером 5520, опубликовано в Эталонном контрольном банке нормативных правовых актов Республики Казахстан в электронном виде 13 марта 2018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