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b100" w14:textId="f6bb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2020 года № 48/361-VI "О бюджете города Курчатов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27 июля 2021 года № 8/57-VII. Зарегистрировано в Министерстве юстиции Республики Казахстан 4 августа 2021 года № 23846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 бюджете города Курчатов на 2021-2023 годы" от 25 декабря 2020 года № 48/361-VI (зарегистрировано в реестре государственной регистрации Нормативных правовых актов под № 8044)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Курчатов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2 553 265,3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1 383 335,0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20 031,0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1 144 425,3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2 622 889,7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- 69 624,4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69 624,4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69 624,4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2021 год целевые текущие трансферты из областного бюджета в сумме 518 673,0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2021 год целевые текущие трансферты из республиканского бюджета в сумме 66 466,0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8/57-VII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727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2 553 265,3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1 383 335,0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625 518,0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2 622 889,7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248 873,7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160 953,1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значения)+E80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244 910,4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193 425,1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1 210 064,0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-69 624,4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