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c2a7" w14:textId="dd9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55/535-VI "О бюджете Байкошкарского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4/33-VIІ. Зарегистрировано Департаментом юстиции Восточно-Казахстанской области 8 апреля 2021 года № 8544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55/535-VI "О бюджете Байкошкарского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8298,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 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