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a734" w14:textId="ae5a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 июля 2020 года № 49/413-VI "Об определении размера и перечня категорий получателей жилищных сертификатов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4/26-VIІ. Зарегистрировано Департаментом юстиции Восточно-Казахстанской области 8 апреля 2021 года № 8552. Утратило силу решением Аягозского районного маслихата области Абай от 20 сентября 2024 года № 15/290-VIII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20.09.2024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 июля 2020 года № 49/413-VI "Об определении размера и перечня категорий получателей жилищных сертификатов по Аягозскому району" (зарегистрировано в Реестре государственной регистрации нормативных правовых актов за номером 7333 опубликовано в Эталонном контрольном банке нормативных правовых актов Республики Казахстан в электронном виде 17 июля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Аягозскому району в 1 000 000 (один миллион) тенге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пятый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