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841e" w14:textId="1008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55/540-VI "О бюджете Копинского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4/38-VIІ. Зарегистрировано Департаментом юстиции Восточно-Казахстанской области 8 апреля 2021 года № 8569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55/540-VI "О бюджете Копинского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8313,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Копинского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21036,9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4/38-VIІ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55/540-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