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2858" w14:textId="7e1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9 марта 2021 года № 106. Зарегистрировано Департаментом юстиции Восточно-Казахстанской области 15 марта 2021 года № 8449. Утратило силу - постановлением Бескарагайского районного акимата Восточно-Казахстанской области от 22 февраля 2022 года № 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22.02.2022 № 43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пунктом 8 Правил квотирования рабочих мест для инвалидов,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за номером 14010),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организациям со списочной численностью работников без учета рабочих мест на тяжелых работах с вредными, опасными условиями труда: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50 (пятидесяти) до 100 (ста) человек – в размере 2 (двух)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101 (ста одного) до 250 (двухсот пятидесяти) человек – в размере 3 (трех) процентов списочной численности работников;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свыше 251 (двухсот пятидесяти одного) человека – в размере 4 (четырех) процентов списочной численности работников.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"Отдел занятости и социальных программ Бескарагайского района"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Бескарагайского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15 мая 2017 года № 185 "О квоте рабочих мест для инвалидов" (зарегистрировано в Реестре государственной регистрации нормативных правовых актов за номером 5033, опубликовано в Эталонном контрольном банке нормативных правовых актов Республики Казахстан в электронном виде 25 мая 2017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