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ddda0" w14:textId="f3ddd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освобожденных из мест лишения свободы,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w:t>
      </w:r>
    </w:p>
    <w:p>
      <w:pPr>
        <w:spacing w:after="0"/>
        <w:ind w:left="0"/>
        <w:jc w:val="both"/>
      </w:pPr>
      <w:r>
        <w:rPr>
          <w:rFonts w:ascii="Times New Roman"/>
          <w:b w:val="false"/>
          <w:i w:val="false"/>
          <w:color w:val="000000"/>
          <w:sz w:val="28"/>
        </w:rPr>
        <w:t>Постановление Бескарагайского районного акимата Восточно-Казахстанской области от 21 апреля 2021 года № 177. Зарегистрировано Департаментом юстиции Восточно-Казахстанской области 27 апреля 2021 года № 8686</w:t>
      </w:r>
    </w:p>
    <w:p>
      <w:pPr>
        <w:spacing w:after="0"/>
        <w:ind w:left="0"/>
        <w:jc w:val="both"/>
      </w:pPr>
      <w:r>
        <w:rPr>
          <w:rFonts w:ascii="Times New Roman"/>
          <w:b w:val="false"/>
          <w:i w:val="false"/>
          <w:color w:val="ff0000"/>
          <w:sz w:val="28"/>
        </w:rPr>
        <w:t>
      Примечание ИЗПИ.</w:t>
      </w:r>
      <w:r>
        <w:br/>
      </w:r>
      <w:r>
        <w:rPr>
          <w:rFonts w:ascii="Times New Roman"/>
          <w:b w:val="false"/>
          <w:i w:val="false"/>
          <w:color w:val="ff0000"/>
          <w:sz w:val="28"/>
        </w:rPr>
        <w:t>
      В тексте документа сохранена пунктуация и орфография оригинала.</w:t>
      </w:r>
    </w:p>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 xml:space="preserve">пункта 1 </w:t>
      </w:r>
      <w:r>
        <w:rPr>
          <w:rFonts w:ascii="Times New Roman"/>
          <w:b w:val="false"/>
          <w:i w:val="false"/>
          <w:color w:val="000000"/>
          <w:sz w:val="28"/>
        </w:rPr>
        <w:t xml:space="preserve"> статьи 18 Уголовно-исполнительного кодекса Республики Казахстан, подпунктами 14-1), 14-3)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номером 13898), акимат Бескарагайского района ПОСТАНОВЛЯЕТ:</w:t>
      </w:r>
    </w:p>
    <w:bookmarkStart w:name="z2" w:id="0"/>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 в размере одного процента от списочной численности работников учреждений и предприятий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 </w:t>
      </w:r>
    </w:p>
    <w:bookmarkEnd w:id="0"/>
    <w:bookmarkStart w:name="z3" w:id="1"/>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на 2021 год в размере одного процента от списочной численности работников учреждений и предприятий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 </w:t>
      </w:r>
    </w:p>
    <w:bookmarkEnd w:id="1"/>
    <w:bookmarkStart w:name="z4" w:id="2"/>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на 2021 год в размере одного процента от списочной численности работников учреждений и предприятий района,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 </w:t>
      </w:r>
    </w:p>
    <w:bookmarkEnd w:id="2"/>
    <w:bookmarkStart w:name="z5" w:id="3"/>
    <w:p>
      <w:pPr>
        <w:spacing w:after="0"/>
        <w:ind w:left="0"/>
        <w:jc w:val="both"/>
      </w:pPr>
      <w:r>
        <w:rPr>
          <w:rFonts w:ascii="Times New Roman"/>
          <w:b w:val="false"/>
          <w:i w:val="false"/>
          <w:color w:val="000000"/>
          <w:sz w:val="28"/>
        </w:rPr>
        <w:t>
      4. Государственному учреждению "Отдел занятости и социальных программ Бескарагайского района"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Бескарагайского района;</w:t>
      </w:r>
    </w:p>
    <w:p>
      <w:pPr>
        <w:spacing w:after="0"/>
        <w:ind w:left="0"/>
        <w:jc w:val="both"/>
      </w:pPr>
      <w:r>
        <w:rPr>
          <w:rFonts w:ascii="Times New Roman"/>
          <w:b w:val="false"/>
          <w:i w:val="false"/>
          <w:color w:val="000000"/>
          <w:sz w:val="28"/>
        </w:rPr>
        <w:t>
      3) размещение настоящего постановления на интернет - ресурсе акимата Бескарагайского района после его официального опубликования.</w:t>
      </w:r>
    </w:p>
    <w:bookmarkStart w:name="z6" w:id="4"/>
    <w:p>
      <w:pPr>
        <w:spacing w:after="0"/>
        <w:ind w:left="0"/>
        <w:jc w:val="both"/>
      </w:pPr>
      <w:r>
        <w:rPr>
          <w:rFonts w:ascii="Times New Roman"/>
          <w:b w:val="false"/>
          <w:i w:val="false"/>
          <w:color w:val="000000"/>
          <w:sz w:val="28"/>
        </w:rPr>
        <w:t>
      5. Контроль за исполнением настоящего постановления оставляю за собой.</w:t>
      </w:r>
    </w:p>
    <w:bookmarkEnd w:id="4"/>
    <w:bookmarkStart w:name="z7" w:id="5"/>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Исполняющий обязанности  акима Бескарагайского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Бескарагайского района</w:t>
            </w:r>
            <w:r>
              <w:br/>
            </w:r>
            <w:r>
              <w:rPr>
                <w:rFonts w:ascii="Times New Roman"/>
                <w:b w:val="false"/>
                <w:i w:val="false"/>
                <w:color w:val="000000"/>
                <w:sz w:val="20"/>
              </w:rPr>
              <w:t>Исполняющий обязанности</w:t>
            </w:r>
            <w:r>
              <w:br/>
            </w:r>
            <w:r>
              <w:rPr>
                <w:rFonts w:ascii="Times New Roman"/>
                <w:b w:val="false"/>
                <w:i w:val="false"/>
                <w:color w:val="000000"/>
                <w:sz w:val="20"/>
              </w:rPr>
              <w:t>акима Бескарагайского</w:t>
            </w:r>
            <w:r>
              <w:br/>
            </w:r>
            <w:r>
              <w:rPr>
                <w:rFonts w:ascii="Times New Roman"/>
                <w:b w:val="false"/>
                <w:i w:val="false"/>
                <w:color w:val="000000"/>
                <w:sz w:val="20"/>
              </w:rPr>
              <w:t>района</w:t>
            </w:r>
            <w:r>
              <w:br/>
            </w:r>
            <w:r>
              <w:rPr>
                <w:rFonts w:ascii="Times New Roman"/>
                <w:b w:val="false"/>
                <w:i w:val="false"/>
                <w:color w:val="000000"/>
                <w:sz w:val="20"/>
              </w:rPr>
              <w:t>от 21 апреля 2021 года</w:t>
            </w:r>
            <w:r>
              <w:br/>
            </w:r>
            <w:r>
              <w:rPr>
                <w:rFonts w:ascii="Times New Roman"/>
                <w:b w:val="false"/>
                <w:i w:val="false"/>
                <w:color w:val="000000"/>
                <w:sz w:val="20"/>
              </w:rPr>
              <w:t>№ 177</w:t>
            </w:r>
          </w:p>
        </w:tc>
      </w:tr>
    </w:tbl>
    <w:p>
      <w:pPr>
        <w:spacing w:after="0"/>
        <w:ind w:left="0"/>
        <w:jc w:val="left"/>
      </w:pPr>
      <w:r>
        <w:rPr>
          <w:rFonts w:ascii="Times New Roman"/>
          <w:b/>
          <w:i w:val="false"/>
          <w:color w:val="000000"/>
        </w:rPr>
        <w:t xml:space="preserve"> Размер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6650"/>
        <w:gridCol w:w="1298"/>
        <w:gridCol w:w="2326"/>
        <w:gridCol w:w="1071"/>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(единиц)</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Букебаевский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Жанасемейский филиал Республиканское государственное учреждение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"Бескарагайская центральная районная больница" Управления здравоохранения Восточно - Казахстанской области</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Бегеневский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"Бескарагайский колледж" управление образования Восточно-Казахстанская область"</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"Глуховская средняя школа"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Н.Баймуратова"</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"Канонерская средняя школа"</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"Сосновская средняя школа"</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"Больше-Владимировская средняя школа"</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"Борасинская средняя школа-сад"</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"Семеновская средняя школа"</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"Бегенская средняя школа"</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17</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"Коянбайская средняя школа"</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учреждение "Бескарагайский территориальный центр по оказанию специальных социальных услуг детям с ограниченными возможностями, инвалидам старше 18 лет с психоневрологическими патологиями и престарелым гражданам пострадавшим вследствие Семипалатинского ядерного полигона"</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Бескарагайского района</w:t>
            </w:r>
          </w:p>
        </w:tc>
      </w:tr>
    </w:tbl>
    <w:p>
      <w:pPr>
        <w:spacing w:after="0"/>
        <w:ind w:left="0"/>
        <w:jc w:val="left"/>
      </w:pPr>
      <w:r>
        <w:rPr>
          <w:rFonts w:ascii="Times New Roman"/>
          <w:b/>
          <w:i w:val="false"/>
          <w:color w:val="000000"/>
        </w:rPr>
        <w:t xml:space="preserve"> Размер квоты рабочих мест для трудоустройства лиц, освобожденных из мест лишения свободы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5778"/>
        <w:gridCol w:w="1594"/>
        <w:gridCol w:w="2856"/>
        <w:gridCol w:w="1316"/>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(единиц)</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Букебаевский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Жанасемейский филиал Республиканское государственное учреждение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Бегеневский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Бескарагайского района</w:t>
            </w:r>
          </w:p>
        </w:tc>
      </w:tr>
    </w:tbl>
    <w:p>
      <w:pPr>
        <w:spacing w:after="0"/>
        <w:ind w:left="0"/>
        <w:jc w:val="left"/>
      </w:pPr>
      <w:r>
        <w:rPr>
          <w:rFonts w:ascii="Times New Roman"/>
          <w:b/>
          <w:i w:val="false"/>
          <w:color w:val="000000"/>
        </w:rPr>
        <w:t xml:space="preserve"> Размер квоты рабочих мест для трудоустройства лиц, состоящих на учете службы пробации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5778"/>
        <w:gridCol w:w="1594"/>
        <w:gridCol w:w="2856"/>
        <w:gridCol w:w="1316"/>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(единиц)</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Букебаевский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Жанасемейский филиал Республиканское государственное учреждение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Бегеневский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