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65b9" w14:textId="8c76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Зубаирского сельского округа Бородулихинского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19 января 2021 года № 2-9-VII. Зарегистрировано Департаментом юстиции Восточно-Казахстанской области 26 января 2021 года № 8363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56-5-VI "О районном бюджете на 2021-2023 годы" (зарегистрировано в Реестре государственной регистрации нормативных правовых актов за номером 8256),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Зубаирского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 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Бородулихинского района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Зубаирского сельского округа на 2021 год в сумме 13643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Зубаирского сельского округа на 2021 год целевые текущие трансферты из районного бюджета в сумме 2979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следующее решение Бородулихинского районного маслихата: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46-9-VI "О бюджете Зубаирского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6605, опубликовано в Эталонном контрольном банке нормативных правовых актов Республики Казахстан в электронном виде 23 января 2020 года).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Зубаирского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Бородулихинского района Восточно-Казахстанской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11-9-VII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