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fc02" w14:textId="cbbf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Жерновского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2-8-VII. Зарегистрировано Департаментом юстиции Восточно-Казахстанской области 26 января 2021 года № 8373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56-5-VI "О районном бюджете на 2020-2022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Жерновского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Жерновского сельского округа на 2021 год в сумме 19451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Жерновского сельского округа на 2021 год целевые текущие трансферты из районного бюджета в сумме 2818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№ 11-8-VII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46-8-VI "О бюджете Жерновского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6630,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октября 2020 года № 54-5 VI "О внесении изменений в решение Бородулихинского районного маслихата от 16 января 2020 года № 46-8-VI "О бюджете Жерновского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7763, опубликовано в Эталонном контрольном банке нормативных правовых актов Республики Казахстан 6 ноября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56-12-VI "О внесении изменений в решение Бородулихинского районного маслихата от 16 января 2020 года № 46-8-VI "О бюджете Жерновского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8135, опубликовано в Эталонном контрольном банке нормативных правовых актов Республики Казахстан 11 января 2021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