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5b29" w14:textId="0aa5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мероприятии в связи с возникновением бруцеллеза крупного рогатого скота во дворе дома № 100 по улице Астана в городе Зайсан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Зайсан Зайсанского района Восточно-Казахстанской области от 2 апреля 2021 года № 5. Зарегистрировано Департаментом юстиции Восточно-Казахстанской области 6 апреля 2021 года № 8521. Утратило силу - решением акима города Зайсан Зайсанского района Восточно-Казахстанской области от 2 июля 2021 года № 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Зайсан Зайсанского района Восточно-Казахстанской области от 02.07.2021 № 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Зайсанского района от 19 марта 2021 года №340, аким города Зайсан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возникновением бруцеллеза крупного рогатого скота во дворе дома №100 по улице Астана в городе Зайсан.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Зайсан"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Зайсанского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Зайсан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Дутбаев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