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60fb" w14:textId="c596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зцинк" для проведения разведки полезных ископаемых в районе промышленной площадки шахты Мале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2 мая 2021 года № 166. Зарегистрировано Департаментом юстиции Восточно-Казахстанской области 18 мая 2021 года № 8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района Алтай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площадью 25 га сроком до 28 марта 2022 года, без изъятия земельных участков у собственников и землепользователей для проведения разведки полезных ископаемых (бурения поисковых оценочных скважин) в районе промышленной площадки шахты Малеевская товариществу с ограниченной ответственностью "Казцин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зцинк" обеспечить компенсацию за причиненные убытки землепользователям участков и по окончанию разведки полезных ископаемых произвести рекультивацию нарушенных земел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района Алт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Охремен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