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acdb" w14:textId="bd0a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46/424-VI "О бюджете Аксуского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14 апреля 2021 года № 5/32-VII. Зарегистрировано Департаментом юстиции Восточно-Казахстанской области 30 апреля 2021 года № 8708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17 марта 2021 года № 4/25-VІI "О внесении изменений в решение Катон-Карагайского районного маслихата от 25 декабря 2020 года № 46/400-VI "О бюджете Катон-Карагайского района на 2021-2023 годы" (зарегистрировано в Реестре государственной регистрации нормативных правовых актов за номером 8533), Катон-Карагайский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 30 декабря 2020 года № 46/424-VI "О бюджете Аксуского сельского округа на 2021-2023 годы" (зарегистрировано в Реестре государственной регистрации нормативных правовых актов за номером 8248, опубликовано в Эталонном контрольном банке нормативных правовых актов Республики Казахстан в электронном виде 14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Аксуского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47832,0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47927,0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95,0 тысяч тенге.".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Амисолтанова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 № 5/32-VII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46/424-VI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