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a0bb5" w14:textId="06a0b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Катон–Карагайского районного маслихата от 30 декабря 2020 года № 46/434-VI "О бюджете Улкен Нарынского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14 апреля 2021 года № 5/38-VII. Зарегистрировано Департаментом юстиции Восточно-Казахстанской области 30 апреля 2021 года № 8709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17 марта 2021 года № 4/25-VІI "О внесении изменений в решение Катон-Карагайского районного маслихата от 25 декабря 2020 года № 46/400-VI "О бюджете Катон-Карагайского района на 2021-2023 годы" (зарегистрировано в Реестре государственной регистрации нормативных правовых актов за номером 8533), Катон-Карагайский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30 декабря 2020 года № 46/434-VI "О бюджете Улкен Нарынского сельского округа на 2021-2023 годы" (зарегистрировано в Реестре государственной регистрации нормативных правовых актов за номером 8217, опубликовано в Эталонном контрольном банке нормативных правовых актов Республики Казахстан в электронном виде 19 января 2021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Улкен Нарынского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98405,0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21607,0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76798,0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98405,5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0,5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утвержденное решением районного маслихата,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Амисолтанова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Катон-Карагайский районный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2021 года № 5/38-VII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46/434-VI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 Нарынского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 доходы (тысяч тенге)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98405,5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