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63fe" w14:textId="f026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Катон-Карагайском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октября 2021 года № 11/114-VII. Зарегистрировано в Министерстве юстиции Республики Казахстан 11 ноября 2021 года № 25115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21/278-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Катон-Карагайский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Катон-Карагайском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21/278-VII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Катон-Карагайского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11/114-VII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Катон-Карагайском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21/278-VII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Катон-Карагайском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 и социальных программ акимата Катон-Карагайского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Катон-Карагайского районного маслихата Восточно-Казахстанской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5/54-VIII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необходимые для возмещения затрат на обучение на дому детям с ограниченными возможностями из числа детей с инвалидностью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Катон-Карагайского районного маслихата Восточно-Казахстанской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5/54-VIII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ежемесячно на каждого ребенка с инвалидностью.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11/114-VII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Катон-Карагайского районного маслихата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плану" от 23 декабря 2016 года № 8/65-VI (зарегистрировано в Реестре государственной регистрации нормативных правовых актов под № 4850).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внесении изменения в решение Катон-Карагайского районного маслихата от 23 декабря 2016 года № 8/65-VІ "О возмещении затрат на обучение на дому детей с ограниченными возможностями из числа инвалидов по индивидуальному учебному плану" от 26 декабря 2017 года № 15/138-VI (зарегистрировано в Реестре государственной регистрации нормативных правовых актов под № 5389).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 внесении изменения в решение Катон-Карагайского районного маслихата от 23 декабря 2016 года № 8/65-VІ "О возмещении затрат на обучение на дому детей с ограниченными возможностями из числа инвалидов по индивидуальному учебному плану" от 17 марта 2020 года № 36/318-VI (зарегистрировано в Реестре государственной регистрации нормативных правовых актов под № 6857).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