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c909" w14:textId="1f3c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56-14 "О бюджете Тассайского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26 апреля 2021 года № 5-14. Зарегистрировано Департаментом юстиции Восточно-Казахстанской области 6 мая 2021 года № 8747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решением Кокпектинского районного маслихата от 31 марта 2021 года № 4-6/1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25 декабря 2020 года № 55-2 "О Кокпектинском районном бюджете на 2021-2023 годы" (зарегистрировано в Реестре государственной регистрации нормативных правовых актов за № 8556), Кокпектинский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29 декабря 2020 года № 56-14 "О бюджете Тассайского сельского округа на 2021-2023 годы" (зарегистрировано в Реестре государственной регистрации нормативных правовых актов за № 8224, опубликовано в Эталонном контрольном банке нормативных правовых актов Республики Казахстан в электронном виде 19 января 2021 года) следующие изменения: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Тассайского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22 709,0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22852,2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143,2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22 709,0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22 852,2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3 693,2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3 693,2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3 693,2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3 343,2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2021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