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51a7a" w14:textId="6651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29 декабря 2020 года № 56-16 "О бюджете Улкенбокенского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26 апреля 2021 года № 5-16. Зарегистрировано Департаментом юстиции Восточно-Казахстанской области 6 мая 2021 года № 8749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2021 года № 4-6/1 "О внесении изменений в решение Кокпектинского районного маслихата от 25 декабря 2020 года № 55-2 "О Кокпектинском районном бюджете на 2021-2023 годы" (зарегистрировано в Реестре государственной регистрации нормативных правовых актов за № 8556), Кокпектинский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29 декабря 2020 года № 56-16 "О бюджете Улкенбокенского сельского округа на 2021-2023 годы" (зарегистрировано в Реестре государственной регистрации нормативных правовых актов за № 8222, опубликовано в Эталонном контрольном банке нормативных правовых актов Республики Казахстан в электронном виде 19 января 2021 года) следующие изменения: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Улкенбокенского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21 769,0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19 319,0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22 726,9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Кокпектинског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 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 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22 726,9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18 421,0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3 805,9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2021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