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1237" w14:textId="4f41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24 июня 2020 года № 53-656/VI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проживающих и работающих в Урджарском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марта 2021 года № 3-27/VII. Зарегистрировано Департаментом юстиции Восточно-Казахстанской области 30 марта 2021 года № 8480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Урджарский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июня 2020 года № 53-656/VI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проживающих и работающих в Урджарском районе" (зарегистрировано в Реестре государственной регистрации нормативных правовых актов за номером 7281, опубликовано в Эталонном контрольном банке нормативных правовых актов Республики Казахстан в электронном виде от 14 июля 2020 года, в газете "Пульс времени/Уақыт тынысы" от 20 июля 2020 года)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проживающих и работающих в Урджарском районе",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Размер социальной поддержки составляет – 10,663 месячных расчетных показателя.".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