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c213" w14:textId="3aac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Октябрьского сельского округа Шемонаихинского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12 января 2021 года № 61/11-VI. Зарегистрировано Департаментом юстиции Восточно-Казахстанской области 18 января 2021 года № 8343.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29 декабря 2020 года № 60/2-VI "О бюджете Шемонаихинского района на 2021-2023 годы" (зарегистрировано в реестре государственной регистрации нормативных правовых актов за № 8324)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Октябрьского сельского округа Шемонаихинского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53 737,0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49 082,0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53 900,3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Шемонаихинского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11/11-VII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Октябрьского сельского округа Шемонаихинского района объем бюджетных субвенций, передаваемых из районного бюджета в бюджет сельского округа на 2021 год в сумме 22 270 тысяч тенге.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Октябрьского сельского округа Шемонаихинского района объем бюджетных субвенций передаваемых из районного бюджета в бюджет сельского округа на 2021 год в сумме 22 865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Бектурсунов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Шемонаихинского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Шемонаихинского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11/11-VII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Шемонаихинского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Шемонаихинского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