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500c" w14:textId="f835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Зевакинского сельского округа Шемонаихинского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января 2021 года № 61/9-VI. Зарегистрировано Департаментом юстиции Восточно-Казахстанской области 19 января 2021 года № 8356.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8324) Шемонаихинский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Зевакинского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11/9-VII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Зевакинского сельского округа Шемонаихинского района объем бюджетных субвенций, передаваемых из районного бюджета в бюджет сельского округа на 2021 год в сумме 20 361 тысяч тенге.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Зевакинского сельского округа Шемонаихинского района объем бюджетных трансфертов, передаваемых из районного бюджета в бюджет сельского округа на 2021 год в сумме 9 613 тысяч тенге.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11/9-VII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