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6fcf" w14:textId="1116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12 января 2021 года № 61/8-VI "О бюджете Выдрихинского сельского округа Шемонаихинского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31 марта 2021 года № 4/11-VII. Зарегистрировано Департаментом юстиции Восточно-Казахстанской области 6 апреля 2021 года № 8509.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18 марта 2021 года № 3/2-VII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29 декабря 2020 года № 60/2-VI "О бюджете Шемонаихинского района на 2021-2023 годы" (зарегистрировано в реестре государственной регистрации нормативных правовых актов за № 8474)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января 2021 года № 61/8-VI "О бюджете Выдрихинского сельского округа Шемонаихинского района на 2021-2023 годы" (зарегистрировано в Реестре государственной регистрации правовых актов № 8355, опубликовано в Эталонном контрольном банке нормативных правовых актов Республики Казахстан в электронном виде 29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Выдрихинского сельского округа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41 754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8 025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33 729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42 418,6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- 664,6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664,6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664,6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61/8-VI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