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9ac0" w14:textId="1fb9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61/5-VI "О бюджете Вавилонского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апреля 2021 года № 5/2-VII. Зарегистрировано Департаментом юстиции Восточно-Казахстанской области 6 мая 2021 года № 8752.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61/5-VI "О бюджете Вавилонского сельского округа Шемонаихинского района на 2021-2023 годы" (зарегистрировано в Реестре государственной регистрации правовых актов № 8340, опубликовано в Эталонном контрольном банке нормативных правовых актов Республики Казахстан в электронном виде 26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Вавилонского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47 326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35 934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11 392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50 276,7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- 2 950,7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2 950,7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