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f4d1" w14:textId="ebef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Жарсуатского сельского округа Бурлинского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5 января 2021 года № 57-16. Зарегистрировано Департаментом юстиции Западно-Казахстанской области 8 января 2021 года № 6763.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22 декабря 2020 года №57-1 "О районном бюджете на 2021 – 2023 годы" (зарегистрированное в Реестре государственной регистрации нормативных правовых актов №6573)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Жарсуатского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49 874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3 420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277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46 177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50 679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 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 в бюджете сельского округа на 2021 год поступления субвенции из районного бюджета в сумме 41 367 тысяч тенге.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Муфтеева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№57-16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2021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 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№57-16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№57-16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