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428a" w14:textId="84d4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Бурлинского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57-18. Зарегистрировано Департаментом юстиции Западно-Казахстанской области 8 января 2021 года № 6765.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Бурлинского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127 425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120 291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129 024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- 1 599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1 599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1 599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98 707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№57-17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