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23a1" w14:textId="0282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марта 2021 года № 3-11. Зарегистрировано Департаментом юстиции Западно-Казахстанской области 18 марта 2021 года № 6853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Кубесова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3-11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№42-1 "О бюджете Бирликского сельского округа Жангалинского района на 2020-2022 годы" (зарегистрированное в Реестре государственной регистрации нормативных правовых актов №5957,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декабря 2020 года №54-1 "О внесении изменений в решение Жангалинского районного маслихата от 10 января 2020 года №42-1 "О бюджете Бирликского сельского округа Жангалинского района на 2020-2022 годы" (зарегистрированное в Реестре государственной регистрации нормативных правовых актов №6548, опубликованное 20 декабря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декабря 2020 года №56-1 "О внесении изменений в решение Жангалинского районного маслихата от 10 января 2020 года №42-1 "О бюджете Бирликского сельского округа Жангалинского района на 2020-2022 годы" (зарегистрированное в Реестре государственной регистрации нормативных правовых актов №6593, опубликованное 31 декабря 2020 года в Эталонном контрольном банке нормативных правовых актов Республики Казахстан).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