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c173" w14:textId="99ac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Жангалинского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5 апреля 2021 года № 4-9. Зарегистрировано Департаментом юстиции Западно-Казахстанской области 8 апреля 2021 года № 6943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Жангалинского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(Успанова С.)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2021 года № 4-9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января 2020 года №42-9 "О бюджете Пятимарского сельского округа Жангалинского района на 2020-2022 годы" (зарегистрированное в Реестре государственной регистрации нормативных правовых актов №5951, опубликованное 21 января 2020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9 декабря 2020 года №54-9 "О внесении изменений в решение Жангалинского районного маслихата от 10 января 2020 года №42-9 "О бюджете Пятимарского сельского округа Жангалинского района на 2020-2022 годы" (зарегистрированное в Реестре государственной регистрации нормативных правовых актов №6538, опубликованное 16 декабря 2020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23 декабря 2020 года №56-9 "О внесении изменений в решение Жангалинского районного маслихата от 10 января 2020 года №42-9 "О бюджете Пятимарского сельского округа Жангалинского района на 2020-2022 годы" (зарегистрированное в Реестре государственной регистрации нормативных правовых актов №6580, опубликованное 30 декабря 2020 года в Эталонном контрольном банке нормативных правовых актов Республики Казахстан).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