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b45d" w14:textId="46fb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апреля 2021 года № 4-2. Зарегистрировано Департаментом юстиции Западно-Казахстанской области 8 апреля 2021 года № 6950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заявленной акимом района,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 в 2021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