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9324" w14:textId="9ab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2021 года № 15-1. Зарегистрировано в Министерстве юстиции Республики Казахстан 29 декабря 2021 года № 26230.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Жангалинский районный маслихат Западно-Казахстанский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6 617 693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802 048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14 463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5 793 182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6 987 726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132 263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192 969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60 706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-502 296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502 296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192 969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52 176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361 503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Қазахстан от 2 декабря 2021 года " О республиканском бюджете на 2022-2024 годы"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№8-1 "Об областном бюджете на 2022-2024 годы" (зарегистрированное в Реестре государственной регистрации нормативных актов №25972)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- 80%;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источников выплаты, зачисляется в районный бюджет - 80%;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- 100%;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- 80%;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- 80%;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- 0%.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Жангалинского районного маслихата Западно-Казахстанской области от 21.04.2022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бюджетах сельских округов на 2022 год размеры поступление субвенции, передаваемых из районного бюджета на сумму 152 580 тысяч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28 682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16 617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15 281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17 280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округ– 15 516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Мендешевский сельский округ – 12 172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14 599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18 911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13 522 тысячи тенге.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2022 год в размере 46 258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15-1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Предупрежение и ликвидация чрезвычайных ситуации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района(города областного значения) по различным видам спорта на областных спортивных мероприятиях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№15-1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207 570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№15-1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207 570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