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f710" w14:textId="320f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Красновского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60-8. Зарегистрировано Департаментом юстиции Западно-Казахстанской области 15 января 2021 года № 6788.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27 640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25 717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28 902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-1 262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Красновского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 "О бюджете района Бәйтерек на 2021–2023 годы" (зарегистрированное в Реестре государственной регистрации нормативных правовых актов № 6643 )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19 755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26 330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60-8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Красновского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21 678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60-8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Красновского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21 678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